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6" w:rsidRPr="00617AB7" w:rsidRDefault="00B30F56" w:rsidP="00B30F5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617AB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19A6EC" wp14:editId="4725A412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56" w:rsidRPr="00617AB7" w:rsidRDefault="00B30F56" w:rsidP="00B30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B30F56" w:rsidRPr="00617AB7" w:rsidRDefault="00B30F56" w:rsidP="00B30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B30F56" w:rsidRPr="00617AB7" w:rsidRDefault="00B30F56" w:rsidP="00B30F5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B30F56" w:rsidRPr="00617AB7" w:rsidRDefault="00B30F56" w:rsidP="00B30F5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56DA8">
        <w:rPr>
          <w:rFonts w:ascii="Times New Roman" w:hAnsi="Times New Roman"/>
          <w:b/>
          <w:sz w:val="24"/>
          <w:szCs w:val="24"/>
        </w:rPr>
        <w:t xml:space="preserve">                            NOVEMBER</w:t>
      </w:r>
      <w:r w:rsidRPr="00617AB7">
        <w:rPr>
          <w:rFonts w:ascii="Times New Roman" w:hAnsi="Times New Roman"/>
          <w:b/>
          <w:sz w:val="24"/>
          <w:szCs w:val="24"/>
        </w:rPr>
        <w:t>, 2018 EXAMINATIONS</w:t>
      </w:r>
    </w:p>
    <w:p w:rsidR="00B30F56" w:rsidRPr="00617AB7" w:rsidRDefault="00B30F56" w:rsidP="00B30F5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COURSE CODE: CHM413</w:t>
      </w: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COURSE TITLE: ANALYTICAL CHEMISTRY</w:t>
      </w: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CREDIT: 2 Units</w:t>
      </w: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TIME ALLOWED: 2 Hours</w:t>
      </w:r>
    </w:p>
    <w:p w:rsidR="00B30F56" w:rsidRPr="00617AB7" w:rsidRDefault="00B30F56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17AB7">
        <w:rPr>
          <w:rFonts w:ascii="Times New Roman" w:hAnsi="Times New Roman"/>
          <w:b/>
          <w:sz w:val="24"/>
          <w:szCs w:val="24"/>
        </w:rPr>
        <w:t>INSTRUCTION:</w:t>
      </w:r>
      <w:r w:rsidRPr="00617AB7">
        <w:rPr>
          <w:rFonts w:ascii="Times New Roman" w:hAnsi="Times New Roman"/>
          <w:sz w:val="24"/>
          <w:szCs w:val="24"/>
        </w:rPr>
        <w:t xml:space="preserve"> </w:t>
      </w:r>
      <w:r w:rsidRPr="00617AB7">
        <w:rPr>
          <w:rFonts w:ascii="Times New Roman" w:hAnsi="Times New Roman"/>
          <w:b/>
          <w:sz w:val="24"/>
          <w:szCs w:val="24"/>
        </w:rPr>
        <w:t>Answer Question ONE (1) and any other THREE (3) Questions</w:t>
      </w:r>
    </w:p>
    <w:p w:rsidR="00DE5729" w:rsidRPr="00617AB7" w:rsidRDefault="00DE5729" w:rsidP="00B30F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E5729" w:rsidRPr="00617AB7" w:rsidRDefault="00DE5729" w:rsidP="00DE5729">
      <w:pPr>
        <w:rPr>
          <w:b/>
        </w:rPr>
      </w:pPr>
      <w:r w:rsidRPr="00617AB7">
        <w:rPr>
          <w:b/>
        </w:rPr>
        <w:t>QUESTION ONE</w:t>
      </w:r>
    </w:p>
    <w:p w:rsidR="00202825" w:rsidRPr="00617AB7" w:rsidRDefault="00202825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 xml:space="preserve">A project student performs a volumetric experiment three times and obtains values of 37.29, 38.16 and 43.29ml. </w:t>
      </w:r>
    </w:p>
    <w:p w:rsidR="00202825" w:rsidRPr="00617AB7" w:rsidRDefault="00202825" w:rsidP="002028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>Identify one of the titre value that should be rejected     (1 mark)</w:t>
      </w:r>
    </w:p>
    <w:p w:rsidR="00202825" w:rsidRPr="00617AB7" w:rsidRDefault="00202825" w:rsidP="00202825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202825" w:rsidRPr="00617AB7" w:rsidRDefault="00202825" w:rsidP="002028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 xml:space="preserve">Calculate the mean </w:t>
      </w:r>
      <w:r w:rsidR="00A01736">
        <w:rPr>
          <w:rFonts w:ascii="Times New Roman" w:hAnsi="Times New Roman" w:cs="Times New Roman"/>
          <w:sz w:val="24"/>
          <w:szCs w:val="24"/>
        </w:rPr>
        <w:t xml:space="preserve">titre for </w:t>
      </w:r>
      <w:r w:rsidRPr="00617AB7">
        <w:rPr>
          <w:rFonts w:ascii="Times New Roman" w:hAnsi="Times New Roman" w:cs="Times New Roman"/>
          <w:sz w:val="24"/>
          <w:szCs w:val="24"/>
        </w:rPr>
        <w:t>the volumetric experiment. ( 2 marks)</w:t>
      </w:r>
    </w:p>
    <w:p w:rsidR="00202825" w:rsidRPr="00617AB7" w:rsidRDefault="00202825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 xml:space="preserve"> </w:t>
      </w:r>
      <w:r w:rsidRPr="00617AB7">
        <w:t xml:space="preserve">Define the term </w:t>
      </w:r>
      <w:r w:rsidR="00A01736" w:rsidRPr="00617AB7">
        <w:t>“</w:t>
      </w:r>
      <w:r w:rsidR="00A01736">
        <w:t xml:space="preserve">experimental </w:t>
      </w:r>
      <w:r w:rsidRPr="00617AB7">
        <w:t>error”.                      (2 marks)</w:t>
      </w:r>
    </w:p>
    <w:p w:rsidR="00202825" w:rsidRPr="00617AB7" w:rsidRDefault="00202825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t>Explain the various types of error.     (10 marks)</w:t>
      </w:r>
    </w:p>
    <w:p w:rsidR="00202825" w:rsidRPr="00617AB7" w:rsidRDefault="00A01736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What is meant by an o</w:t>
      </w:r>
      <w:r w:rsidR="00202825" w:rsidRPr="00617AB7">
        <w:t>utlier?</w:t>
      </w:r>
      <w:r w:rsidR="00202825" w:rsidRPr="00617AB7">
        <w:tab/>
      </w:r>
      <w:r w:rsidR="00202825" w:rsidRPr="00617AB7">
        <w:tab/>
      </w:r>
      <w:r w:rsidR="00202825" w:rsidRPr="00617AB7">
        <w:rPr>
          <w:rFonts w:ascii="Times New Roman" w:hAnsi="Times New Roman" w:cs="Times New Roman"/>
          <w:sz w:val="24"/>
          <w:szCs w:val="24"/>
        </w:rPr>
        <w:t>(1 mark)</w:t>
      </w:r>
    </w:p>
    <w:p w:rsidR="00202825" w:rsidRPr="00617AB7" w:rsidRDefault="00202825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color w:val="231F20"/>
          <w:sz w:val="24"/>
          <w:szCs w:val="24"/>
        </w:rPr>
        <w:t>List any four uses of affinity chromatography</w:t>
      </w:r>
      <w:r w:rsidRPr="00617A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617AB7">
        <w:rPr>
          <w:rFonts w:ascii="Times New Roman" w:hAnsi="Times New Roman" w:cs="Times New Roman"/>
          <w:sz w:val="24"/>
          <w:szCs w:val="24"/>
        </w:rPr>
        <w:t>(4 marks)</w:t>
      </w:r>
    </w:p>
    <w:p w:rsidR="00202825" w:rsidRPr="00617AB7" w:rsidRDefault="00202825" w:rsidP="0020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t>The following replicate values were obtained during an experiment:</w:t>
      </w:r>
    </w:p>
    <w:p w:rsidR="00202825" w:rsidRDefault="00202825" w:rsidP="002028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t>10.21, 21.01, 21.65, 21.80, 21.20, 21.35</w:t>
      </w:r>
      <w:r w:rsidRPr="00617AB7">
        <w:tab/>
      </w:r>
      <w:r w:rsidRPr="00617AB7">
        <w:tab/>
      </w:r>
      <w:r w:rsidRPr="00617AB7">
        <w:tab/>
      </w:r>
      <w:r w:rsidRPr="00617AB7">
        <w:rPr>
          <w:rFonts w:ascii="Times New Roman" w:hAnsi="Times New Roman" w:cs="Times New Roman"/>
          <w:sz w:val="24"/>
          <w:szCs w:val="24"/>
        </w:rPr>
        <w:t>(5 marks)</w:t>
      </w:r>
    </w:p>
    <w:p w:rsidR="005B35E8" w:rsidRPr="00617AB7" w:rsidRDefault="005B35E8" w:rsidP="002028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reject observation 10.21</w:t>
      </w:r>
      <w:r w:rsidRPr="005B35E8">
        <w:rPr>
          <w:rFonts w:ascii="Times New Roman" w:hAnsi="Times New Roman" w:cs="Times New Roman"/>
          <w:sz w:val="24"/>
          <w:szCs w:val="24"/>
        </w:rPr>
        <w:t xml:space="preserve"> as an outlier at a 95% confidence level?  </w:t>
      </w:r>
    </w:p>
    <w:p w:rsidR="00202825" w:rsidRPr="00617AB7" w:rsidRDefault="00202825" w:rsidP="002028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25" w:rsidRPr="00617AB7" w:rsidRDefault="00202825" w:rsidP="0020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>Table 1: Critical value of Q</w:t>
      </w:r>
    </w:p>
    <w:p w:rsidR="00202825" w:rsidRPr="00617AB7" w:rsidRDefault="00202825" w:rsidP="0020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550"/>
        <w:gridCol w:w="1550"/>
        <w:gridCol w:w="1550"/>
      </w:tblGrid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t>Q</w:t>
            </w:r>
            <w:r w:rsidRPr="00617AB7">
              <w:rPr>
                <w:vertAlign w:val="subscript"/>
              </w:rPr>
              <w:t xml:space="preserve">crit </w:t>
            </w: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(CL 90%)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t>Q</w:t>
            </w:r>
            <w:r w:rsidRPr="00617AB7">
              <w:rPr>
                <w:vertAlign w:val="subscript"/>
              </w:rPr>
              <w:t xml:space="preserve">crit </w:t>
            </w: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(CL 95%)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t>Q</w:t>
            </w:r>
            <w:r w:rsidRPr="00617AB7">
              <w:rPr>
                <w:vertAlign w:val="subscript"/>
              </w:rPr>
              <w:t xml:space="preserve">crit </w:t>
            </w: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(CL 99%)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</w:tr>
      <w:tr w:rsidR="00202825" w:rsidRPr="00617AB7" w:rsidTr="000E0561"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0" w:type="auto"/>
          </w:tcPr>
          <w:p w:rsidR="00202825" w:rsidRPr="00617AB7" w:rsidRDefault="00202825" w:rsidP="000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7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</w:tr>
    </w:tbl>
    <w:p w:rsidR="00202825" w:rsidRPr="00617AB7" w:rsidRDefault="00202825" w:rsidP="00202825"/>
    <w:p w:rsidR="00202825" w:rsidRPr="00617AB7" w:rsidRDefault="00202825" w:rsidP="002028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25" w:rsidRPr="00617AB7" w:rsidRDefault="00202825" w:rsidP="0020282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02825" w:rsidRPr="00617AB7" w:rsidRDefault="00202825" w:rsidP="00202825">
      <w:pPr>
        <w:rPr>
          <w:b/>
        </w:rPr>
      </w:pPr>
      <w:r w:rsidRPr="00617AB7">
        <w:rPr>
          <w:b/>
        </w:rPr>
        <w:t>QUESTION TWO</w:t>
      </w:r>
    </w:p>
    <w:p w:rsidR="00202825" w:rsidRPr="00617AB7" w:rsidRDefault="00202825" w:rsidP="00202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AB7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202825" w:rsidRPr="0025253E" w:rsidRDefault="00202825" w:rsidP="00202825">
      <w:r w:rsidRPr="00617AB7">
        <w:rPr>
          <w:b/>
        </w:rPr>
        <w:t xml:space="preserve">    2 a)</w:t>
      </w:r>
      <w:r w:rsidRPr="00617AB7">
        <w:rPr>
          <w:b/>
        </w:rPr>
        <w:tab/>
      </w:r>
      <w:r w:rsidRPr="00617AB7">
        <w:t>List any two instrument used for making potential measurement (2 marks)</w:t>
      </w:r>
      <w:r w:rsidRPr="00617AB7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202825" w:rsidRPr="00617AB7" w:rsidRDefault="00202825" w:rsidP="00202825">
      <w:pPr>
        <w:rPr>
          <w:b/>
        </w:rPr>
      </w:pPr>
      <w:r w:rsidRPr="00617AB7">
        <w:rPr>
          <w:rFonts w:eastAsiaTheme="minorEastAsia"/>
        </w:rPr>
        <w:t xml:space="preserve">   b)  </w:t>
      </w:r>
      <w:r w:rsidRPr="00617AB7">
        <w:rPr>
          <w:rFonts w:eastAsiaTheme="minorEastAsia"/>
        </w:rPr>
        <w:tab/>
        <w:t>Mention the two types of glass membrane electrode</w:t>
      </w:r>
      <w:r w:rsidRPr="00617AB7">
        <w:rPr>
          <w:rFonts w:eastAsiaTheme="minorEastAsia"/>
        </w:rPr>
        <w:tab/>
      </w:r>
      <w:r w:rsidRPr="00617AB7">
        <w:rPr>
          <w:rFonts w:eastAsiaTheme="minorEastAsia"/>
        </w:rPr>
        <w:tab/>
      </w:r>
      <w:r w:rsidRPr="00617AB7">
        <w:rPr>
          <w:rFonts w:eastAsiaTheme="minorEastAsia"/>
        </w:rPr>
        <w:tab/>
        <w:t>(1 mark)</w:t>
      </w:r>
    </w:p>
    <w:p w:rsidR="00202825" w:rsidRPr="00617AB7" w:rsidRDefault="00202825" w:rsidP="00202825">
      <w:pPr>
        <w:ind w:left="720" w:hanging="720"/>
        <w:rPr>
          <w:rFonts w:eastAsiaTheme="minorEastAsia"/>
        </w:rPr>
      </w:pPr>
      <w:r w:rsidRPr="00617AB7">
        <w:t xml:space="preserve">    c)</w:t>
      </w:r>
      <w:r w:rsidRPr="00617AB7">
        <w:tab/>
        <w:t>Given that the standard potential of the calomel electrode is 0.268 V and that the Hg/Hg</w:t>
      </w:r>
      <w:r w:rsidRPr="00617AB7">
        <w:rPr>
          <w:vertAlign w:val="subscript"/>
        </w:rPr>
        <w:t xml:space="preserve">2 </w:t>
      </w:r>
      <w:r w:rsidRPr="00617AB7">
        <w:rPr>
          <w:vertAlign w:val="superscript"/>
        </w:rPr>
        <w:t>2+</w:t>
      </w:r>
      <w:r w:rsidRPr="00617AB7">
        <w:t xml:space="preserve"> electrode is 0.789V, calculate Ksp for calomel (Hg</w:t>
      </w:r>
      <w:r w:rsidRPr="00617AB7">
        <w:rPr>
          <w:vertAlign w:val="subscript"/>
        </w:rPr>
        <w:t>2</w:t>
      </w:r>
      <w:r w:rsidRPr="00617AB7">
        <w:t>Cl</w:t>
      </w:r>
      <w:r w:rsidRPr="00617AB7">
        <w:rPr>
          <w:vertAlign w:val="subscript"/>
        </w:rPr>
        <w:t>2</w:t>
      </w:r>
      <w:r w:rsidRPr="00617AB7">
        <w:t xml:space="preserve">). </w:t>
      </w:r>
      <w:r w:rsidRPr="00617AB7">
        <w:tab/>
      </w:r>
      <w:r w:rsidRPr="00617AB7">
        <w:tab/>
      </w:r>
      <w:r w:rsidRPr="00617AB7">
        <w:tab/>
      </w:r>
      <w:r w:rsidRPr="00617AB7">
        <w:rPr>
          <w:rFonts w:eastAsiaTheme="minorEastAsia"/>
        </w:rPr>
        <w:t>(8 marks)</w:t>
      </w:r>
    </w:p>
    <w:p w:rsidR="0062512E" w:rsidRDefault="00202825" w:rsidP="00202825">
      <w:pPr>
        <w:rPr>
          <w:rFonts w:eastAsiaTheme="minorEastAsia"/>
        </w:rPr>
      </w:pPr>
      <w:r w:rsidRPr="00617AB7">
        <w:rPr>
          <w:rFonts w:eastAsiaTheme="minorEastAsia"/>
        </w:rPr>
        <w:t xml:space="preserve">    d)</w:t>
      </w:r>
      <w:r w:rsidRPr="00617AB7">
        <w:rPr>
          <w:rFonts w:eastAsiaTheme="minorEastAsia"/>
        </w:rPr>
        <w:tab/>
        <w:t xml:space="preserve"> </w:t>
      </w:r>
      <w:r w:rsidR="007608DA" w:rsidRPr="00EE2390">
        <w:rPr>
          <w:rFonts w:eastAsiaTheme="minorEastAsia"/>
        </w:rPr>
        <w:t>Write short notes on the following</w:t>
      </w:r>
      <w:r w:rsidR="007608DA">
        <w:rPr>
          <w:rFonts w:eastAsiaTheme="minorEastAsia"/>
        </w:rPr>
        <w:t xml:space="preserve"> chromatography terms</w:t>
      </w:r>
      <w:r w:rsidR="007608DA" w:rsidRPr="00EE2390">
        <w:rPr>
          <w:rFonts w:eastAsiaTheme="minorEastAsia"/>
        </w:rPr>
        <w:t xml:space="preserve">: </w:t>
      </w:r>
      <w:r w:rsidRPr="00617AB7">
        <w:rPr>
          <w:rFonts w:eastAsiaTheme="minorEastAsia"/>
        </w:rPr>
        <w:t>(i) retention</w:t>
      </w:r>
      <w:r w:rsidRPr="00617AB7">
        <w:rPr>
          <w:rFonts w:ascii="Times New Roman" w:hAnsi="Times New Roman" w:cs="Times New Roman"/>
          <w:sz w:val="24"/>
          <w:szCs w:val="24"/>
        </w:rPr>
        <w:t xml:space="preserve"> time</w:t>
      </w:r>
      <w:r w:rsidRPr="00617AB7">
        <w:rPr>
          <w:rFonts w:ascii="Times New Roman" w:hAnsi="Times New Roman" w:cs="Times New Roman"/>
          <w:sz w:val="24"/>
          <w:szCs w:val="24"/>
        </w:rPr>
        <w:tab/>
        <w:t>(</w:t>
      </w:r>
      <w:r w:rsidRPr="00617AB7">
        <w:rPr>
          <w:rFonts w:eastAsiaTheme="minorEastAsia"/>
        </w:rPr>
        <w:t xml:space="preserve">2 marks), </w:t>
      </w:r>
    </w:p>
    <w:p w:rsidR="00202825" w:rsidRPr="00617AB7" w:rsidRDefault="00CC6F9C" w:rsidP="00202825">
      <w:pPr>
        <w:rPr>
          <w:b/>
        </w:rPr>
      </w:pPr>
      <w:r>
        <w:rPr>
          <w:rFonts w:eastAsiaTheme="minorEastAsia"/>
        </w:rPr>
        <w:t xml:space="preserve">     </w:t>
      </w:r>
      <w:r w:rsidR="00202825" w:rsidRPr="00617AB7">
        <w:rPr>
          <w:rFonts w:eastAsiaTheme="minorEastAsia"/>
        </w:rPr>
        <w:t xml:space="preserve">(ii) </w:t>
      </w:r>
      <w:r w:rsidR="0009404A" w:rsidRPr="00617AB7">
        <w:rPr>
          <w:rFonts w:eastAsiaTheme="minorEastAsia"/>
        </w:rPr>
        <w:t>Chromatography</w:t>
      </w:r>
      <w:r>
        <w:rPr>
          <w:rFonts w:ascii="Times New Roman" w:hAnsi="Times New Roman" w:cs="Times New Roman"/>
          <w:sz w:val="24"/>
          <w:szCs w:val="24"/>
        </w:rPr>
        <w:tab/>
      </w:r>
      <w:r w:rsidR="00202825" w:rsidRPr="00617AB7">
        <w:rPr>
          <w:rFonts w:ascii="Times New Roman" w:hAnsi="Times New Roman" w:cs="Times New Roman"/>
          <w:sz w:val="24"/>
          <w:szCs w:val="24"/>
        </w:rPr>
        <w:t xml:space="preserve"> (</w:t>
      </w:r>
      <w:r w:rsidR="00202825" w:rsidRPr="00617AB7">
        <w:rPr>
          <w:rFonts w:eastAsiaTheme="minorEastAsia"/>
        </w:rPr>
        <w:t>2 marks)</w:t>
      </w:r>
      <w:r w:rsidR="00202825" w:rsidRPr="00617AB7">
        <w:rPr>
          <w:rFonts w:ascii="Times New Roman" w:hAnsi="Times New Roman" w:cs="Times New Roman"/>
          <w:sz w:val="24"/>
          <w:szCs w:val="24"/>
        </w:rPr>
        <w:tab/>
      </w:r>
    </w:p>
    <w:p w:rsidR="00202825" w:rsidRPr="00617AB7" w:rsidRDefault="00202825" w:rsidP="00DE5729">
      <w:pPr>
        <w:rPr>
          <w:b/>
        </w:rPr>
      </w:pPr>
    </w:p>
    <w:p w:rsidR="00202825" w:rsidRPr="00617AB7" w:rsidRDefault="00202825" w:rsidP="00202825">
      <w:pPr>
        <w:rPr>
          <w:b/>
        </w:rPr>
      </w:pPr>
      <w:r w:rsidRPr="00617AB7">
        <w:rPr>
          <w:b/>
        </w:rPr>
        <w:t>QUESTION THREE</w:t>
      </w:r>
    </w:p>
    <w:p w:rsidR="00202825" w:rsidRPr="00617AB7" w:rsidRDefault="00202825" w:rsidP="00202825">
      <w:pPr>
        <w:pStyle w:val="NoSpacing"/>
      </w:pPr>
      <w:r w:rsidRPr="00617AB7">
        <w:t xml:space="preserve">a)   Draw and explain the </w:t>
      </w:r>
      <w:r w:rsidR="00253B2F">
        <w:t>major</w:t>
      </w:r>
      <w:r w:rsidRPr="00617AB7">
        <w:t xml:space="preserve"> components of a pH –meter     </w:t>
      </w:r>
      <w:r w:rsidR="005472A7">
        <w:t xml:space="preserve">                              (</w:t>
      </w:r>
      <w:r w:rsidRPr="00617AB7">
        <w:t>5 marks)</w:t>
      </w:r>
    </w:p>
    <w:p w:rsidR="00202825" w:rsidRPr="00617AB7" w:rsidRDefault="00202825" w:rsidP="00202825">
      <w:pPr>
        <w:pStyle w:val="NoSpacing"/>
      </w:pPr>
      <w:r w:rsidRPr="00617AB7">
        <w:t>b)   List and explain the factors that affect the conductivity of an electrolyte solution.   (10 marks)</w:t>
      </w:r>
    </w:p>
    <w:p w:rsidR="00202825" w:rsidRPr="00617AB7" w:rsidRDefault="00202825" w:rsidP="00202825">
      <w:pPr>
        <w:rPr>
          <w:b/>
        </w:rPr>
      </w:pPr>
    </w:p>
    <w:p w:rsidR="00EC047F" w:rsidRPr="00617AB7" w:rsidRDefault="00202825" w:rsidP="00FB6191">
      <w:pPr>
        <w:rPr>
          <w:b/>
        </w:rPr>
      </w:pPr>
      <w:r w:rsidRPr="00617AB7">
        <w:rPr>
          <w:b/>
        </w:rPr>
        <w:t>QUESTION FOUR</w:t>
      </w:r>
    </w:p>
    <w:p w:rsidR="00EC047F" w:rsidRPr="00617AB7" w:rsidRDefault="00EC047F" w:rsidP="00EC047F">
      <w:pPr>
        <w:pStyle w:val="NoSpacing"/>
        <w:numPr>
          <w:ilvl w:val="0"/>
          <w:numId w:val="6"/>
        </w:numPr>
      </w:pPr>
      <w:r w:rsidRPr="00617AB7">
        <w:t xml:space="preserve"> Ten  measure</w:t>
      </w:r>
      <w:r w:rsidR="00CC6F9C">
        <w:t>ments of the concentration of  m</w:t>
      </w:r>
      <w:r w:rsidRPr="00617AB7">
        <w:t xml:space="preserve">agnesium in ground water samples gave the   </w:t>
      </w:r>
    </w:p>
    <w:p w:rsidR="00EC047F" w:rsidRPr="00617AB7" w:rsidRDefault="00EC047F" w:rsidP="00EC047F">
      <w:pPr>
        <w:pStyle w:val="NoSpacing"/>
        <w:ind w:left="720"/>
      </w:pPr>
      <w:r w:rsidRPr="00617AB7">
        <w:t>Following results:</w:t>
      </w:r>
    </w:p>
    <w:p w:rsidR="00EC047F" w:rsidRPr="00617AB7" w:rsidRDefault="00EC047F" w:rsidP="00EC047F">
      <w:pPr>
        <w:pStyle w:val="NoSpacing"/>
        <w:ind w:firstLine="720"/>
      </w:pPr>
      <w:r w:rsidRPr="00617AB7">
        <w:t>19.34, 20.98, 24.46, 22.16, 21.56, 27.77, 30.11, 23.90, 26.55, 25.56</w:t>
      </w:r>
    </w:p>
    <w:p w:rsidR="00EC047F" w:rsidRPr="00617AB7" w:rsidRDefault="00EC047F" w:rsidP="00EC047F">
      <w:pPr>
        <w:pStyle w:val="NoSpacing"/>
        <w:ind w:firstLine="720"/>
      </w:pPr>
    </w:p>
    <w:p w:rsidR="00EC047F" w:rsidRPr="00617AB7" w:rsidRDefault="00EC047F" w:rsidP="00EC047F">
      <w:pPr>
        <w:pStyle w:val="NoSpacing"/>
        <w:ind w:firstLine="720"/>
      </w:pPr>
      <w:r w:rsidRPr="00617AB7">
        <w:t>Calculate:</w:t>
      </w:r>
    </w:p>
    <w:p w:rsidR="00EC047F" w:rsidRPr="00617AB7" w:rsidRDefault="00EC047F" w:rsidP="00EC047F">
      <w:pPr>
        <w:pStyle w:val="NoSpacing"/>
        <w:ind w:firstLine="720"/>
      </w:pPr>
      <w:r w:rsidRPr="00617AB7">
        <w:t xml:space="preserve">   i)      Mean</w:t>
      </w:r>
      <w:r w:rsidR="00740E29">
        <w:t xml:space="preserve">                                                                                                         (2 marks)</w:t>
      </w:r>
    </w:p>
    <w:p w:rsidR="00EC047F" w:rsidRPr="00617AB7" w:rsidRDefault="00EC047F" w:rsidP="00EC047F">
      <w:pPr>
        <w:pStyle w:val="NoSpacing"/>
        <w:ind w:firstLine="720"/>
      </w:pPr>
      <w:r w:rsidRPr="00617AB7">
        <w:t xml:space="preserve">  ii)     Median</w:t>
      </w:r>
      <w:r w:rsidR="00740E29">
        <w:t xml:space="preserve">                                                                                                       (1 mark)</w:t>
      </w:r>
    </w:p>
    <w:p w:rsidR="00EC047F" w:rsidRPr="00617AB7" w:rsidRDefault="00EC047F" w:rsidP="00EC047F">
      <w:pPr>
        <w:pStyle w:val="NoSpacing"/>
        <w:ind w:firstLine="720"/>
      </w:pPr>
      <w:r w:rsidRPr="00617AB7">
        <w:t xml:space="preserve">  iii)    Standard deviation</w:t>
      </w:r>
      <w:r w:rsidR="00740E29">
        <w:t xml:space="preserve">                                                                                   (8 marks)</w:t>
      </w:r>
    </w:p>
    <w:p w:rsidR="00EC047F" w:rsidRPr="00617AB7" w:rsidRDefault="00EC047F" w:rsidP="00EC047F">
      <w:pPr>
        <w:rPr>
          <w:rFonts w:ascii="Times New Roman" w:hAnsi="Times New Roman" w:cs="Times New Roman"/>
          <w:sz w:val="24"/>
          <w:szCs w:val="24"/>
        </w:rPr>
      </w:pPr>
      <w:r w:rsidRPr="00617AB7">
        <w:rPr>
          <w:sz w:val="18"/>
        </w:rPr>
        <w:t xml:space="preserve">                    IV)  The 95% confidence limits for the experimental values</w:t>
      </w:r>
      <w:r w:rsidRPr="00617AB7">
        <w:rPr>
          <w:rFonts w:ascii="Times New Roman" w:hAnsi="Times New Roman" w:cs="Times New Roman"/>
          <w:sz w:val="24"/>
          <w:szCs w:val="24"/>
        </w:rPr>
        <w:t xml:space="preserve"> </w:t>
      </w:r>
      <w:r w:rsidR="00740E29">
        <w:rPr>
          <w:rFonts w:ascii="Times New Roman" w:hAnsi="Times New Roman" w:cs="Times New Roman"/>
          <w:sz w:val="24"/>
          <w:szCs w:val="24"/>
        </w:rPr>
        <w:t xml:space="preserve">                                (4 marks)</w:t>
      </w:r>
      <w:bookmarkStart w:id="0" w:name="_GoBack"/>
      <w:bookmarkEnd w:id="0"/>
    </w:p>
    <w:p w:rsidR="00EC047F" w:rsidRPr="00617AB7" w:rsidRDefault="00EC047F" w:rsidP="00EC047F">
      <w:pPr>
        <w:pStyle w:val="NoSpacing"/>
        <w:ind w:firstLine="720"/>
      </w:pPr>
    </w:p>
    <w:p w:rsidR="00EC047F" w:rsidRPr="00617AB7" w:rsidRDefault="00EC047F" w:rsidP="00EC047F">
      <w:pPr>
        <w:rPr>
          <w:b/>
        </w:rPr>
      </w:pPr>
      <w:r w:rsidRPr="00617AB7">
        <w:rPr>
          <w:b/>
        </w:rPr>
        <w:t>QUESTION FIVE</w:t>
      </w:r>
    </w:p>
    <w:p w:rsidR="00EC047F" w:rsidRPr="00617AB7" w:rsidRDefault="00EC047F" w:rsidP="00EC047F">
      <w:pPr>
        <w:pStyle w:val="NoSpacing"/>
        <w:jc w:val="both"/>
        <w:rPr>
          <w:b/>
        </w:rPr>
      </w:pPr>
      <w:r w:rsidRPr="00617AB7">
        <w:rPr>
          <w:b/>
          <w:i/>
        </w:rPr>
        <w:t>a)</w:t>
      </w:r>
      <w:r w:rsidRPr="00617AB7">
        <w:rPr>
          <w:b/>
        </w:rPr>
        <w:t xml:space="preserve"> </w:t>
      </w:r>
      <w:r w:rsidRPr="00617AB7">
        <w:rPr>
          <w:b/>
        </w:rPr>
        <w:tab/>
      </w:r>
      <w:r w:rsidR="00FB6191">
        <w:rPr>
          <w:b/>
        </w:rPr>
        <w:t>Explain the basic principle of solvent e</w:t>
      </w:r>
      <w:r w:rsidRPr="00617AB7">
        <w:rPr>
          <w:b/>
        </w:rPr>
        <w:t>xtraction (</w:t>
      </w:r>
      <w:r w:rsidR="00FB6191" w:rsidRPr="00617AB7">
        <w:t>4 marks</w:t>
      </w:r>
      <w:r w:rsidRPr="00617AB7">
        <w:t>)</w:t>
      </w:r>
    </w:p>
    <w:p w:rsidR="00EC047F" w:rsidRPr="00617AB7" w:rsidRDefault="00EC047F" w:rsidP="00EC047F">
      <w:pPr>
        <w:pStyle w:val="NoSpacing"/>
        <w:jc w:val="both"/>
        <w:rPr>
          <w:b/>
        </w:rPr>
      </w:pPr>
      <w:r w:rsidRPr="00617AB7">
        <w:rPr>
          <w:b/>
        </w:rPr>
        <w:t xml:space="preserve">b) </w:t>
      </w:r>
      <w:r w:rsidRPr="00617AB7">
        <w:rPr>
          <w:b/>
        </w:rPr>
        <w:tab/>
        <w:t xml:space="preserve">State four applications of affinity chromatography. </w:t>
      </w:r>
      <w:r w:rsidR="00FB6191">
        <w:rPr>
          <w:b/>
        </w:rPr>
        <w:t>(</w:t>
      </w:r>
      <w:r w:rsidR="005472A7">
        <w:t xml:space="preserve">4 </w:t>
      </w:r>
      <w:r w:rsidRPr="00617AB7">
        <w:t>marks)</w:t>
      </w:r>
    </w:p>
    <w:p w:rsidR="00EC047F" w:rsidRPr="00617AB7" w:rsidRDefault="00EC047F" w:rsidP="00EC047F">
      <w:pPr>
        <w:pStyle w:val="NoSpacing"/>
        <w:jc w:val="both"/>
      </w:pPr>
      <w:r w:rsidRPr="00617AB7">
        <w:rPr>
          <w:b/>
        </w:rPr>
        <w:t>c)</w:t>
      </w:r>
      <w:r w:rsidRPr="00617AB7">
        <w:rPr>
          <w:b/>
        </w:rPr>
        <w:tab/>
        <w:t>Mention five advantages of Size-exclusion chromatography. (</w:t>
      </w:r>
      <w:r w:rsidR="005472A7">
        <w:t>5</w:t>
      </w:r>
      <w:r w:rsidRPr="00617AB7">
        <w:t xml:space="preserve"> marks)</w:t>
      </w:r>
    </w:p>
    <w:p w:rsidR="00EC047F" w:rsidRPr="00B720E0" w:rsidRDefault="00EC047F" w:rsidP="00EC047F">
      <w:pPr>
        <w:rPr>
          <w:i/>
        </w:rPr>
      </w:pPr>
      <w:r w:rsidRPr="00617AB7">
        <w:t>d)</w:t>
      </w:r>
      <w:r w:rsidRPr="00617AB7">
        <w:tab/>
        <w:t xml:space="preserve">list any two Applications of Radioanalytical Chemistry </w:t>
      </w:r>
      <w:r w:rsidRPr="00617AB7">
        <w:rPr>
          <w:b/>
        </w:rPr>
        <w:t>(2 marks)</w:t>
      </w:r>
    </w:p>
    <w:p w:rsidR="00EC047F" w:rsidRDefault="00EC047F" w:rsidP="00EC047F">
      <w:pPr>
        <w:rPr>
          <w:b/>
        </w:rPr>
      </w:pPr>
    </w:p>
    <w:p w:rsidR="00EC047F" w:rsidRDefault="00EC047F" w:rsidP="00202825">
      <w:pPr>
        <w:rPr>
          <w:b/>
        </w:rPr>
      </w:pPr>
    </w:p>
    <w:p w:rsidR="00202825" w:rsidRDefault="00202825" w:rsidP="00202825">
      <w:pPr>
        <w:rPr>
          <w:b/>
        </w:rPr>
      </w:pPr>
    </w:p>
    <w:sectPr w:rsidR="0020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62"/>
    <w:multiLevelType w:val="hybridMultilevel"/>
    <w:tmpl w:val="3EAEE62E"/>
    <w:lvl w:ilvl="0" w:tplc="DAAA4E3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6FAD"/>
    <w:multiLevelType w:val="hybridMultilevel"/>
    <w:tmpl w:val="FC7CE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311B"/>
    <w:multiLevelType w:val="hybridMultilevel"/>
    <w:tmpl w:val="95682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CB7"/>
    <w:multiLevelType w:val="hybridMultilevel"/>
    <w:tmpl w:val="0E760E0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7A"/>
    <w:multiLevelType w:val="hybridMultilevel"/>
    <w:tmpl w:val="39643FBA"/>
    <w:lvl w:ilvl="0" w:tplc="3FC62044">
      <w:start w:val="1"/>
      <w:numFmt w:val="lowerRoman"/>
      <w:lvlText w:val="%1)"/>
      <w:lvlJc w:val="left"/>
      <w:pPr>
        <w:ind w:left="11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4A3B63"/>
    <w:multiLevelType w:val="hybridMultilevel"/>
    <w:tmpl w:val="FC7CE40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B"/>
    <w:rsid w:val="0009404A"/>
    <w:rsid w:val="000B34AB"/>
    <w:rsid w:val="00202825"/>
    <w:rsid w:val="0025253E"/>
    <w:rsid w:val="00253B2F"/>
    <w:rsid w:val="00265D01"/>
    <w:rsid w:val="00303F0A"/>
    <w:rsid w:val="00356DA8"/>
    <w:rsid w:val="003F7BB9"/>
    <w:rsid w:val="005472A7"/>
    <w:rsid w:val="005822A7"/>
    <w:rsid w:val="00587D45"/>
    <w:rsid w:val="005B35E8"/>
    <w:rsid w:val="00617AB7"/>
    <w:rsid w:val="0062512E"/>
    <w:rsid w:val="006B4BDE"/>
    <w:rsid w:val="00740E29"/>
    <w:rsid w:val="007608DA"/>
    <w:rsid w:val="007A6DE9"/>
    <w:rsid w:val="00932912"/>
    <w:rsid w:val="00955882"/>
    <w:rsid w:val="009B33C8"/>
    <w:rsid w:val="00A01736"/>
    <w:rsid w:val="00B30F56"/>
    <w:rsid w:val="00B50E97"/>
    <w:rsid w:val="00BD47E3"/>
    <w:rsid w:val="00BD4DB0"/>
    <w:rsid w:val="00C86692"/>
    <w:rsid w:val="00C8794A"/>
    <w:rsid w:val="00CC6F9C"/>
    <w:rsid w:val="00DE5729"/>
    <w:rsid w:val="00EC047F"/>
    <w:rsid w:val="00F776B2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F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729"/>
    <w:pPr>
      <w:ind w:left="720"/>
      <w:contextualSpacing/>
    </w:pPr>
  </w:style>
  <w:style w:type="table" w:styleId="TableGrid">
    <w:name w:val="Table Grid"/>
    <w:basedOn w:val="TableNormal"/>
    <w:uiPriority w:val="39"/>
    <w:rsid w:val="00DE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F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729"/>
    <w:pPr>
      <w:ind w:left="720"/>
      <w:contextualSpacing/>
    </w:pPr>
  </w:style>
  <w:style w:type="table" w:styleId="TableGrid">
    <w:name w:val="Table Grid"/>
    <w:basedOn w:val="TableNormal"/>
    <w:uiPriority w:val="39"/>
    <w:rsid w:val="00DE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24</cp:revision>
  <dcterms:created xsi:type="dcterms:W3CDTF">2018-10-17T15:26:00Z</dcterms:created>
  <dcterms:modified xsi:type="dcterms:W3CDTF">2018-11-01T13:26:00Z</dcterms:modified>
</cp:coreProperties>
</file>