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8C" w:rsidRPr="009256BB" w:rsidRDefault="0044068C" w:rsidP="00925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821" w:rsidRDefault="00C65EB4" w:rsidP="009256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-352425</wp:posOffset>
            </wp:positionV>
            <wp:extent cx="1013460" cy="80010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9DC" w:rsidRPr="009256BB">
        <w:rPr>
          <w:rFonts w:ascii="Times New Roman" w:hAnsi="Times New Roman"/>
        </w:rPr>
        <w:tab/>
      </w:r>
      <w:r w:rsidR="007609DC" w:rsidRPr="009256BB">
        <w:rPr>
          <w:rFonts w:ascii="Times New Roman" w:hAnsi="Times New Roman"/>
        </w:rPr>
        <w:tab/>
      </w:r>
    </w:p>
    <w:p w:rsidR="00A71821" w:rsidRDefault="00A71821" w:rsidP="009256BB">
      <w:pPr>
        <w:spacing w:after="0" w:line="240" w:lineRule="auto"/>
        <w:jc w:val="both"/>
        <w:rPr>
          <w:rFonts w:ascii="Times New Roman" w:hAnsi="Times New Roman"/>
        </w:rPr>
      </w:pPr>
    </w:p>
    <w:p w:rsidR="00A71821" w:rsidRDefault="00A71821" w:rsidP="009256BB">
      <w:pPr>
        <w:spacing w:after="0" w:line="240" w:lineRule="auto"/>
        <w:jc w:val="both"/>
        <w:rPr>
          <w:rFonts w:ascii="Times New Roman" w:hAnsi="Times New Roman"/>
        </w:rPr>
      </w:pPr>
    </w:p>
    <w:p w:rsidR="005D0B28" w:rsidRPr="009256BB" w:rsidRDefault="005D0B28" w:rsidP="00A71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6BB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5D0B28" w:rsidRPr="009256BB" w:rsidRDefault="005D0B28" w:rsidP="00A71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6BB">
        <w:rPr>
          <w:rFonts w:ascii="Times New Roman" w:hAnsi="Times New Roman"/>
          <w:b/>
          <w:sz w:val="24"/>
          <w:szCs w:val="24"/>
        </w:rPr>
        <w:t>Plot 91, Cadastral Zone, Nnamdi Azikiwe Express Way, Jabi-Abuja</w:t>
      </w:r>
    </w:p>
    <w:p w:rsidR="005D0B28" w:rsidRPr="009256BB" w:rsidRDefault="005D0B28" w:rsidP="00A718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56BB">
        <w:rPr>
          <w:rFonts w:ascii="Times New Roman" w:hAnsi="Times New Roman"/>
          <w:b/>
          <w:bCs/>
          <w:sz w:val="24"/>
          <w:szCs w:val="24"/>
        </w:rPr>
        <w:t>Faculty of Management Sciences, Department of Financial Studies</w:t>
      </w:r>
    </w:p>
    <w:p w:rsidR="005D0B28" w:rsidRPr="009256BB" w:rsidRDefault="00331FD0" w:rsidP="00A7182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56BB">
        <w:rPr>
          <w:rFonts w:ascii="Times New Roman" w:hAnsi="Times New Roman"/>
          <w:b/>
          <w:bCs/>
          <w:sz w:val="24"/>
          <w:szCs w:val="24"/>
        </w:rPr>
        <w:t>JANUARY Examination 2018</w:t>
      </w:r>
    </w:p>
    <w:p w:rsidR="007609DC" w:rsidRPr="009256BB" w:rsidRDefault="007609DC" w:rsidP="009256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6BB">
        <w:rPr>
          <w:rFonts w:ascii="Times New Roman" w:hAnsi="Times New Roman"/>
          <w:b/>
          <w:sz w:val="24"/>
          <w:szCs w:val="24"/>
        </w:rPr>
        <w:t xml:space="preserve">Course Code: </w:t>
      </w:r>
      <w:r w:rsidR="00331FD0" w:rsidRPr="009256BB">
        <w:rPr>
          <w:rFonts w:ascii="Times New Roman" w:hAnsi="Times New Roman"/>
          <w:b/>
          <w:sz w:val="24"/>
          <w:szCs w:val="24"/>
        </w:rPr>
        <w:t>BFN301</w:t>
      </w:r>
      <w:r w:rsidRPr="009256BB">
        <w:rPr>
          <w:rFonts w:ascii="Times New Roman" w:hAnsi="Times New Roman"/>
          <w:b/>
          <w:sz w:val="24"/>
          <w:szCs w:val="24"/>
        </w:rPr>
        <w:tab/>
      </w:r>
      <w:r w:rsidRPr="009256BB">
        <w:rPr>
          <w:rFonts w:ascii="Times New Roman" w:hAnsi="Times New Roman"/>
          <w:b/>
          <w:sz w:val="24"/>
          <w:szCs w:val="24"/>
        </w:rPr>
        <w:tab/>
      </w:r>
      <w:r w:rsidRPr="009256BB">
        <w:rPr>
          <w:rFonts w:ascii="Times New Roman" w:hAnsi="Times New Roman"/>
          <w:b/>
          <w:sz w:val="24"/>
          <w:szCs w:val="24"/>
        </w:rPr>
        <w:tab/>
      </w:r>
      <w:r w:rsidRPr="009256BB">
        <w:rPr>
          <w:rFonts w:ascii="Times New Roman" w:hAnsi="Times New Roman"/>
          <w:b/>
          <w:sz w:val="24"/>
          <w:szCs w:val="24"/>
        </w:rPr>
        <w:tab/>
      </w:r>
      <w:r w:rsidRPr="009256BB">
        <w:rPr>
          <w:rFonts w:ascii="Times New Roman" w:hAnsi="Times New Roman"/>
          <w:b/>
          <w:sz w:val="24"/>
          <w:szCs w:val="24"/>
        </w:rPr>
        <w:tab/>
      </w:r>
      <w:r w:rsidRPr="009256BB">
        <w:rPr>
          <w:rFonts w:ascii="Times New Roman" w:hAnsi="Times New Roman"/>
          <w:b/>
          <w:sz w:val="24"/>
          <w:szCs w:val="24"/>
        </w:rPr>
        <w:tab/>
        <w:t xml:space="preserve">Credit Unit: </w:t>
      </w:r>
      <w:r w:rsidR="00C66593" w:rsidRPr="009256BB">
        <w:rPr>
          <w:rFonts w:ascii="Times New Roman" w:hAnsi="Times New Roman"/>
          <w:b/>
          <w:sz w:val="24"/>
          <w:szCs w:val="24"/>
        </w:rPr>
        <w:t>3</w:t>
      </w:r>
      <w:r w:rsidRPr="009256BB">
        <w:rPr>
          <w:rFonts w:ascii="Times New Roman" w:hAnsi="Times New Roman"/>
          <w:b/>
          <w:sz w:val="24"/>
          <w:szCs w:val="24"/>
        </w:rPr>
        <w:t>.</w:t>
      </w:r>
    </w:p>
    <w:p w:rsidR="007609DC" w:rsidRPr="009256BB" w:rsidRDefault="007609DC" w:rsidP="009256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6BB">
        <w:rPr>
          <w:rFonts w:ascii="Times New Roman" w:hAnsi="Times New Roman"/>
          <w:b/>
          <w:sz w:val="24"/>
          <w:szCs w:val="24"/>
        </w:rPr>
        <w:t xml:space="preserve">Course Title: </w:t>
      </w:r>
      <w:r w:rsidR="00331FD0" w:rsidRPr="009256BB">
        <w:rPr>
          <w:rFonts w:ascii="Times New Roman" w:hAnsi="Times New Roman"/>
          <w:b/>
          <w:sz w:val="24"/>
          <w:szCs w:val="24"/>
        </w:rPr>
        <w:t>PRACTICE OF BANKING</w:t>
      </w:r>
    </w:p>
    <w:p w:rsidR="007609DC" w:rsidRPr="009256BB" w:rsidRDefault="007609DC" w:rsidP="009256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6BB">
        <w:rPr>
          <w:rFonts w:ascii="Times New Roman" w:hAnsi="Times New Roman"/>
          <w:b/>
          <w:sz w:val="24"/>
          <w:szCs w:val="24"/>
        </w:rPr>
        <w:t>Time Allowed: 2</w:t>
      </w:r>
      <w:r w:rsidR="00C66593" w:rsidRPr="009256BB">
        <w:rPr>
          <w:rFonts w:ascii="Times New Roman" w:hAnsi="Times New Roman"/>
          <w:b/>
          <w:sz w:val="24"/>
          <w:szCs w:val="24"/>
        </w:rPr>
        <w:t xml:space="preserve"> AND HALF</w:t>
      </w:r>
      <w:r w:rsidRPr="009256BB">
        <w:rPr>
          <w:rFonts w:ascii="Times New Roman" w:hAnsi="Times New Roman"/>
          <w:b/>
          <w:sz w:val="24"/>
          <w:szCs w:val="24"/>
        </w:rPr>
        <w:t xml:space="preserve"> </w:t>
      </w:r>
      <w:r w:rsidR="00C66593" w:rsidRPr="009256BB">
        <w:rPr>
          <w:rFonts w:ascii="Times New Roman" w:hAnsi="Times New Roman"/>
          <w:b/>
          <w:sz w:val="24"/>
          <w:szCs w:val="24"/>
        </w:rPr>
        <w:t>HOURS</w:t>
      </w:r>
    </w:p>
    <w:p w:rsidR="007609DC" w:rsidRPr="009256BB" w:rsidRDefault="007609DC" w:rsidP="009256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6BB">
        <w:rPr>
          <w:rFonts w:ascii="Times New Roman" w:hAnsi="Times New Roman"/>
          <w:b/>
          <w:sz w:val="24"/>
          <w:szCs w:val="24"/>
        </w:rPr>
        <w:t>Instructions:</w:t>
      </w:r>
    </w:p>
    <w:p w:rsidR="007609DC" w:rsidRPr="009256BB" w:rsidRDefault="007609DC" w:rsidP="009256BB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9256BB">
        <w:rPr>
          <w:rFonts w:ascii="Times New Roman" w:hAnsi="Times New Roman"/>
          <w:b/>
          <w:sz w:val="24"/>
          <w:szCs w:val="24"/>
        </w:rPr>
        <w:t>1. Attempt</w:t>
      </w:r>
      <w:r w:rsidR="00332368" w:rsidRPr="009256BB">
        <w:rPr>
          <w:rFonts w:ascii="Times New Roman" w:hAnsi="Times New Roman"/>
          <w:b/>
          <w:sz w:val="24"/>
          <w:szCs w:val="24"/>
        </w:rPr>
        <w:t xml:space="preserve"> Question 1 and any other three (3</w:t>
      </w:r>
      <w:r w:rsidRPr="009256BB">
        <w:rPr>
          <w:rFonts w:ascii="Times New Roman" w:hAnsi="Times New Roman"/>
          <w:b/>
          <w:sz w:val="24"/>
          <w:szCs w:val="24"/>
        </w:rPr>
        <w:t>) Questions.</w:t>
      </w:r>
    </w:p>
    <w:p w:rsidR="007609DC" w:rsidRPr="009256BB" w:rsidRDefault="007609DC" w:rsidP="009256BB">
      <w:pPr>
        <w:spacing w:after="0" w:line="240" w:lineRule="auto"/>
        <w:ind w:left="1080" w:firstLine="360"/>
        <w:rPr>
          <w:rFonts w:ascii="Times New Roman" w:hAnsi="Times New Roman"/>
          <w:b/>
          <w:sz w:val="24"/>
          <w:szCs w:val="24"/>
        </w:rPr>
      </w:pPr>
      <w:r w:rsidRPr="009256BB">
        <w:rPr>
          <w:rFonts w:ascii="Times New Roman" w:hAnsi="Times New Roman"/>
          <w:b/>
          <w:sz w:val="24"/>
          <w:szCs w:val="24"/>
        </w:rPr>
        <w:t xml:space="preserve">2. Question 1 is compulsory and carries </w:t>
      </w:r>
      <w:r w:rsidR="00332368" w:rsidRPr="009256BB">
        <w:rPr>
          <w:rFonts w:ascii="Times New Roman" w:hAnsi="Times New Roman"/>
          <w:b/>
          <w:sz w:val="24"/>
          <w:szCs w:val="24"/>
        </w:rPr>
        <w:t>25</w:t>
      </w:r>
      <w:r w:rsidRPr="009256BB">
        <w:rPr>
          <w:rFonts w:ascii="Times New Roman" w:hAnsi="Times New Roman"/>
          <w:b/>
          <w:sz w:val="24"/>
          <w:szCs w:val="24"/>
        </w:rPr>
        <w:t xml:space="preserve"> marks </w:t>
      </w:r>
    </w:p>
    <w:p w:rsidR="007609DC" w:rsidRPr="009256BB" w:rsidRDefault="007609DC" w:rsidP="009256BB">
      <w:pPr>
        <w:spacing w:after="0" w:line="240" w:lineRule="auto"/>
        <w:ind w:left="990" w:firstLine="720"/>
        <w:rPr>
          <w:rFonts w:ascii="Times New Roman" w:hAnsi="Times New Roman"/>
          <w:b/>
          <w:sz w:val="24"/>
          <w:szCs w:val="24"/>
        </w:rPr>
      </w:pPr>
      <w:r w:rsidRPr="009256BB">
        <w:rPr>
          <w:rFonts w:ascii="Times New Roman" w:hAnsi="Times New Roman"/>
          <w:b/>
          <w:sz w:val="24"/>
          <w:szCs w:val="24"/>
        </w:rPr>
        <w:t xml:space="preserve">while the other </w:t>
      </w:r>
      <w:r w:rsidR="00332368" w:rsidRPr="009256BB">
        <w:rPr>
          <w:rFonts w:ascii="Times New Roman" w:hAnsi="Times New Roman"/>
          <w:b/>
          <w:sz w:val="24"/>
          <w:szCs w:val="24"/>
        </w:rPr>
        <w:t>3</w:t>
      </w:r>
      <w:r w:rsidRPr="009256BB">
        <w:rPr>
          <w:rFonts w:ascii="Times New Roman" w:hAnsi="Times New Roman"/>
          <w:b/>
          <w:sz w:val="24"/>
          <w:szCs w:val="24"/>
        </w:rPr>
        <w:t xml:space="preserve"> Questions carry </w:t>
      </w:r>
      <w:r w:rsidR="00332368" w:rsidRPr="009256BB">
        <w:rPr>
          <w:rFonts w:ascii="Times New Roman" w:hAnsi="Times New Roman"/>
          <w:b/>
          <w:sz w:val="24"/>
          <w:szCs w:val="24"/>
        </w:rPr>
        <w:t>15</w:t>
      </w:r>
      <w:r w:rsidRPr="009256BB">
        <w:rPr>
          <w:rFonts w:ascii="Times New Roman" w:hAnsi="Times New Roman"/>
          <w:b/>
          <w:sz w:val="24"/>
          <w:szCs w:val="24"/>
        </w:rPr>
        <w:t xml:space="preserve"> marks each.</w:t>
      </w:r>
    </w:p>
    <w:p w:rsidR="007609DC" w:rsidRPr="009256BB" w:rsidRDefault="007609DC" w:rsidP="00A7182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6BB">
        <w:rPr>
          <w:rFonts w:ascii="Times New Roman" w:hAnsi="Times New Roman"/>
          <w:b/>
          <w:sz w:val="24"/>
          <w:szCs w:val="24"/>
        </w:rPr>
        <w:t xml:space="preserve">      </w:t>
      </w:r>
      <w:r w:rsidRPr="009256BB">
        <w:rPr>
          <w:rFonts w:ascii="Times New Roman" w:hAnsi="Times New Roman"/>
          <w:b/>
          <w:sz w:val="24"/>
          <w:szCs w:val="24"/>
        </w:rPr>
        <w:tab/>
      </w:r>
      <w:r w:rsidRPr="009256BB">
        <w:rPr>
          <w:rFonts w:ascii="Times New Roman" w:hAnsi="Times New Roman"/>
          <w:b/>
          <w:sz w:val="24"/>
          <w:szCs w:val="24"/>
        </w:rPr>
        <w:tab/>
        <w:t xml:space="preserve">3. </w:t>
      </w:r>
      <w:r w:rsidR="00FD62A9" w:rsidRPr="009256BB">
        <w:rPr>
          <w:rFonts w:ascii="Times New Roman" w:hAnsi="Times New Roman"/>
          <w:b/>
          <w:sz w:val="24"/>
          <w:szCs w:val="24"/>
        </w:rPr>
        <w:t>Present all your points in a coherent and orderly manner</w:t>
      </w:r>
      <w:r w:rsidRPr="009256BB">
        <w:rPr>
          <w:rFonts w:ascii="Times New Roman" w:hAnsi="Times New Roman"/>
          <w:b/>
          <w:sz w:val="24"/>
          <w:szCs w:val="24"/>
        </w:rPr>
        <w:t>.</w:t>
      </w:r>
    </w:p>
    <w:p w:rsidR="00B806ED" w:rsidRPr="009256BB" w:rsidRDefault="00B806ED" w:rsidP="009256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4FCD" w:rsidRPr="00A37862" w:rsidRDefault="00B31019" w:rsidP="009256BB">
      <w:p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37862">
        <w:rPr>
          <w:rFonts w:ascii="Times New Roman" w:hAnsi="Times New Roman"/>
          <w:b/>
          <w:sz w:val="23"/>
          <w:szCs w:val="23"/>
        </w:rPr>
        <w:t xml:space="preserve">1a. </w:t>
      </w:r>
      <w:r w:rsidR="00104FCD" w:rsidRPr="00A37862">
        <w:rPr>
          <w:rFonts w:ascii="Times New Roman" w:hAnsi="Times New Roman"/>
          <w:sz w:val="23"/>
          <w:szCs w:val="23"/>
        </w:rPr>
        <w:t xml:space="preserve">The </w:t>
      </w:r>
      <w:r w:rsidR="00331FD0" w:rsidRPr="00A37862">
        <w:rPr>
          <w:rFonts w:ascii="Times New Roman" w:hAnsi="Times New Roman"/>
          <w:sz w:val="23"/>
          <w:szCs w:val="23"/>
        </w:rPr>
        <w:t>Central Bank of Nigeria</w:t>
      </w:r>
      <w:r w:rsidR="00A5013E" w:rsidRPr="00A37862">
        <w:rPr>
          <w:rFonts w:ascii="Times New Roman" w:hAnsi="Times New Roman"/>
          <w:sz w:val="23"/>
          <w:szCs w:val="23"/>
        </w:rPr>
        <w:t xml:space="preserve"> (CBN)</w:t>
      </w:r>
      <w:r w:rsidR="00331FD0" w:rsidRPr="00A37862">
        <w:rPr>
          <w:rFonts w:ascii="Times New Roman" w:hAnsi="Times New Roman"/>
          <w:sz w:val="23"/>
          <w:szCs w:val="23"/>
        </w:rPr>
        <w:t xml:space="preserve"> was primarily established to perform some basic roles</w:t>
      </w:r>
      <w:r w:rsidR="00A5013E" w:rsidRPr="00A37862">
        <w:rPr>
          <w:rFonts w:ascii="Times New Roman" w:hAnsi="Times New Roman"/>
          <w:sz w:val="23"/>
          <w:szCs w:val="23"/>
        </w:rPr>
        <w:t xml:space="preserve"> as well to meet some intended economic policy objectives. State the four basic roles and four economic policy objectives of the CBN.</w:t>
      </w:r>
    </w:p>
    <w:p w:rsidR="001564E6" w:rsidRPr="00A37862" w:rsidRDefault="00104FCD" w:rsidP="009256BB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A37862">
        <w:rPr>
          <w:rFonts w:ascii="Times New Roman" w:hAnsi="Times New Roman"/>
          <w:b/>
          <w:sz w:val="23"/>
          <w:szCs w:val="23"/>
        </w:rPr>
        <w:t>1</w:t>
      </w:r>
      <w:r w:rsidR="001C63E7" w:rsidRPr="00A37862">
        <w:rPr>
          <w:rFonts w:ascii="Times New Roman" w:hAnsi="Times New Roman"/>
          <w:b/>
          <w:sz w:val="23"/>
          <w:szCs w:val="23"/>
        </w:rPr>
        <w:t>b</w:t>
      </w:r>
      <w:r w:rsidRPr="00A37862">
        <w:rPr>
          <w:rFonts w:ascii="Times New Roman" w:hAnsi="Times New Roman"/>
          <w:sz w:val="23"/>
          <w:szCs w:val="23"/>
        </w:rPr>
        <w:t xml:space="preserve">. </w:t>
      </w:r>
      <w:r w:rsidR="001564E6" w:rsidRPr="00A37862">
        <w:rPr>
          <w:rFonts w:ascii="Times New Roman" w:hAnsi="Times New Roman"/>
          <w:sz w:val="23"/>
          <w:szCs w:val="23"/>
        </w:rPr>
        <w:t xml:space="preserve">Mention five business activities which the </w:t>
      </w:r>
      <w:r w:rsidR="000E4FB2" w:rsidRPr="00A37862">
        <w:rPr>
          <w:rFonts w:ascii="Times New Roman" w:hAnsi="Times New Roman"/>
          <w:sz w:val="23"/>
          <w:szCs w:val="23"/>
        </w:rPr>
        <w:t>C</w:t>
      </w:r>
      <w:r w:rsidR="001564E6" w:rsidRPr="00A37862">
        <w:rPr>
          <w:rFonts w:ascii="Times New Roman" w:hAnsi="Times New Roman"/>
          <w:sz w:val="23"/>
          <w:szCs w:val="23"/>
        </w:rPr>
        <w:t xml:space="preserve">ommercial </w:t>
      </w:r>
      <w:r w:rsidR="000E4FB2" w:rsidRPr="00A37862">
        <w:rPr>
          <w:rFonts w:ascii="Times New Roman" w:hAnsi="Times New Roman"/>
          <w:sz w:val="23"/>
          <w:szCs w:val="23"/>
        </w:rPr>
        <w:t>B</w:t>
      </w:r>
      <w:r w:rsidR="001564E6" w:rsidRPr="00A37862">
        <w:rPr>
          <w:rFonts w:ascii="Times New Roman" w:hAnsi="Times New Roman"/>
          <w:sz w:val="23"/>
          <w:szCs w:val="23"/>
        </w:rPr>
        <w:t>anks are not permitted to delve into.</w:t>
      </w:r>
    </w:p>
    <w:p w:rsidR="00EA0503" w:rsidRPr="00A37862" w:rsidRDefault="00EA0503" w:rsidP="009256BB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A37862">
        <w:rPr>
          <w:rFonts w:ascii="Times New Roman" w:hAnsi="Times New Roman"/>
          <w:b/>
          <w:sz w:val="23"/>
          <w:szCs w:val="23"/>
        </w:rPr>
        <w:t xml:space="preserve">1c. </w:t>
      </w:r>
      <w:r w:rsidR="001564E6" w:rsidRPr="00A37862">
        <w:rPr>
          <w:rFonts w:ascii="Times New Roman" w:hAnsi="Times New Roman"/>
          <w:sz w:val="23"/>
          <w:szCs w:val="23"/>
        </w:rPr>
        <w:t>Commercial banks in Nigeria are dichotomized into three with the abrogation of universal banking model. State the three categorizations.</w:t>
      </w:r>
    </w:p>
    <w:p w:rsidR="00BC2044" w:rsidRPr="00A37862" w:rsidRDefault="00BC2044" w:rsidP="009256BB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A37862">
        <w:rPr>
          <w:rFonts w:ascii="Times New Roman" w:hAnsi="Times New Roman"/>
          <w:b/>
          <w:sz w:val="23"/>
          <w:szCs w:val="23"/>
        </w:rPr>
        <w:t>2a.</w:t>
      </w:r>
      <w:r w:rsidRPr="00A37862">
        <w:rPr>
          <w:rFonts w:ascii="Times New Roman" w:hAnsi="Times New Roman"/>
          <w:sz w:val="23"/>
          <w:szCs w:val="23"/>
        </w:rPr>
        <w:t xml:space="preserve"> </w:t>
      </w:r>
      <w:r w:rsidR="00707D97" w:rsidRPr="00A37862">
        <w:rPr>
          <w:rFonts w:ascii="Times New Roman" w:hAnsi="Times New Roman"/>
          <w:sz w:val="23"/>
          <w:szCs w:val="23"/>
        </w:rPr>
        <w:t xml:space="preserve">Enumerate </w:t>
      </w:r>
      <w:r w:rsidR="000A11A2" w:rsidRPr="00A37862">
        <w:rPr>
          <w:rFonts w:ascii="Times New Roman" w:hAnsi="Times New Roman"/>
          <w:sz w:val="23"/>
          <w:szCs w:val="23"/>
        </w:rPr>
        <w:t>ten</w:t>
      </w:r>
      <w:r w:rsidR="00707D97" w:rsidRPr="00A37862">
        <w:rPr>
          <w:rFonts w:ascii="Times New Roman" w:hAnsi="Times New Roman"/>
          <w:sz w:val="23"/>
          <w:szCs w:val="23"/>
        </w:rPr>
        <w:t xml:space="preserve"> functions </w:t>
      </w:r>
      <w:r w:rsidR="00E27FC1" w:rsidRPr="00A37862">
        <w:rPr>
          <w:rFonts w:ascii="Times New Roman" w:hAnsi="Times New Roman"/>
          <w:sz w:val="23"/>
          <w:szCs w:val="23"/>
        </w:rPr>
        <w:t>of the</w:t>
      </w:r>
      <w:r w:rsidR="000A11A2" w:rsidRPr="00A37862">
        <w:rPr>
          <w:rFonts w:ascii="Times New Roman" w:hAnsi="Times New Roman"/>
          <w:sz w:val="23"/>
          <w:szCs w:val="23"/>
        </w:rPr>
        <w:t xml:space="preserve"> Bank of Industry (BOI)</w:t>
      </w:r>
    </w:p>
    <w:p w:rsidR="000A3773" w:rsidRPr="00A37862" w:rsidRDefault="00BC2044" w:rsidP="009256BB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A37862">
        <w:rPr>
          <w:rFonts w:ascii="Times New Roman" w:hAnsi="Times New Roman"/>
          <w:sz w:val="23"/>
          <w:szCs w:val="23"/>
        </w:rPr>
        <w:t xml:space="preserve">2b. </w:t>
      </w:r>
      <w:r w:rsidR="000A3773" w:rsidRPr="00A37862">
        <w:rPr>
          <w:rFonts w:ascii="Times New Roman" w:hAnsi="Times New Roman"/>
          <w:sz w:val="23"/>
          <w:szCs w:val="23"/>
        </w:rPr>
        <w:t>State five statutory functions of Bank of Agriculture (BOA)</w:t>
      </w:r>
    </w:p>
    <w:p w:rsidR="0082448E" w:rsidRPr="00A37862" w:rsidRDefault="000A3773" w:rsidP="009256BB">
      <w:p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37862">
        <w:rPr>
          <w:rFonts w:ascii="Times New Roman" w:hAnsi="Times New Roman"/>
          <w:b/>
          <w:sz w:val="23"/>
          <w:szCs w:val="23"/>
        </w:rPr>
        <w:t xml:space="preserve"> </w:t>
      </w:r>
      <w:r w:rsidR="0082448E" w:rsidRPr="00A37862">
        <w:rPr>
          <w:rFonts w:ascii="Times New Roman" w:hAnsi="Times New Roman"/>
          <w:b/>
          <w:sz w:val="23"/>
          <w:szCs w:val="23"/>
        </w:rPr>
        <w:t>3a.</w:t>
      </w:r>
      <w:r w:rsidR="0082448E" w:rsidRPr="00A37862">
        <w:rPr>
          <w:rFonts w:ascii="Times New Roman" w:hAnsi="Times New Roman"/>
          <w:sz w:val="23"/>
          <w:szCs w:val="23"/>
        </w:rPr>
        <w:t xml:space="preserve"> </w:t>
      </w:r>
      <w:r w:rsidR="006D04C5" w:rsidRPr="00A37862">
        <w:rPr>
          <w:rFonts w:ascii="Times New Roman" w:hAnsi="Times New Roman"/>
          <w:sz w:val="23"/>
          <w:szCs w:val="23"/>
        </w:rPr>
        <w:t>The duty to maintain secrecy is not absolute, but qualified. State succinctly four conditions under which a bank can disclose customer’s information</w:t>
      </w:r>
    </w:p>
    <w:p w:rsidR="00EA0503" w:rsidRPr="00A37862" w:rsidRDefault="00EA0503" w:rsidP="009256BB">
      <w:p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37862">
        <w:rPr>
          <w:rFonts w:ascii="Times New Roman" w:hAnsi="Times New Roman"/>
          <w:b/>
          <w:sz w:val="23"/>
          <w:szCs w:val="23"/>
        </w:rPr>
        <w:t>3b</w:t>
      </w:r>
      <w:r w:rsidRPr="00A37862">
        <w:rPr>
          <w:rFonts w:ascii="Times New Roman" w:hAnsi="Times New Roman"/>
          <w:sz w:val="23"/>
          <w:szCs w:val="23"/>
        </w:rPr>
        <w:t xml:space="preserve">. </w:t>
      </w:r>
      <w:r w:rsidR="006D04C5" w:rsidRPr="00A37862">
        <w:rPr>
          <w:rFonts w:ascii="Times New Roman" w:hAnsi="Times New Roman"/>
          <w:sz w:val="23"/>
          <w:szCs w:val="23"/>
        </w:rPr>
        <w:t>What is a bank account?</w:t>
      </w:r>
    </w:p>
    <w:p w:rsidR="00F81334" w:rsidRPr="00A37862" w:rsidRDefault="00C30394" w:rsidP="009256BB">
      <w:p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37862">
        <w:rPr>
          <w:rFonts w:ascii="Times New Roman" w:hAnsi="Times New Roman"/>
          <w:b/>
          <w:sz w:val="23"/>
          <w:szCs w:val="23"/>
        </w:rPr>
        <w:t>4</w:t>
      </w:r>
      <w:r w:rsidR="00BC2044" w:rsidRPr="00A37862">
        <w:rPr>
          <w:rFonts w:ascii="Times New Roman" w:hAnsi="Times New Roman"/>
          <w:b/>
          <w:sz w:val="23"/>
          <w:szCs w:val="23"/>
        </w:rPr>
        <w:t xml:space="preserve">a. </w:t>
      </w:r>
      <w:r w:rsidR="005E7172" w:rsidRPr="00A37862">
        <w:rPr>
          <w:rFonts w:ascii="Times New Roman" w:hAnsi="Times New Roman"/>
          <w:sz w:val="23"/>
          <w:szCs w:val="23"/>
        </w:rPr>
        <w:t xml:space="preserve">Clearly identify four unpleasant implications that a banker would be faced with if a customer with incomplete references is allowed to operate an account with the bank </w:t>
      </w:r>
    </w:p>
    <w:p w:rsidR="000B4B0F" w:rsidRPr="00A37862" w:rsidRDefault="002A3D04" w:rsidP="009256BB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A37862">
        <w:rPr>
          <w:rFonts w:ascii="Times New Roman" w:hAnsi="Times New Roman"/>
          <w:b/>
          <w:sz w:val="23"/>
          <w:szCs w:val="23"/>
        </w:rPr>
        <w:t xml:space="preserve">4b. </w:t>
      </w:r>
      <w:r w:rsidR="003D5F15" w:rsidRPr="00A37862">
        <w:rPr>
          <w:rFonts w:ascii="Times New Roman" w:hAnsi="Times New Roman"/>
          <w:sz w:val="23"/>
          <w:szCs w:val="23"/>
        </w:rPr>
        <w:t xml:space="preserve">State succinctly </w:t>
      </w:r>
      <w:r w:rsidR="00CE47E2" w:rsidRPr="00A37862">
        <w:rPr>
          <w:rFonts w:ascii="Times New Roman" w:hAnsi="Times New Roman"/>
          <w:sz w:val="23"/>
          <w:szCs w:val="23"/>
        </w:rPr>
        <w:t xml:space="preserve">three of the </w:t>
      </w:r>
      <w:r w:rsidR="003D5F15" w:rsidRPr="00A37862">
        <w:rPr>
          <w:rFonts w:ascii="Times New Roman" w:hAnsi="Times New Roman"/>
          <w:sz w:val="23"/>
          <w:szCs w:val="23"/>
        </w:rPr>
        <w:t>r</w:t>
      </w:r>
      <w:r w:rsidR="003D5F15" w:rsidRPr="00A37862">
        <w:rPr>
          <w:rStyle w:val="Strong"/>
          <w:rFonts w:ascii="Times New Roman" w:hAnsi="Times New Roman"/>
          <w:b w:val="0"/>
          <w:sz w:val="23"/>
          <w:szCs w:val="23"/>
        </w:rPr>
        <w:t>equirements of negotiability of Negotiable Instruments</w:t>
      </w:r>
    </w:p>
    <w:p w:rsidR="003D5F15" w:rsidRPr="00A37862" w:rsidRDefault="009A414C" w:rsidP="009256BB">
      <w:p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37862">
        <w:rPr>
          <w:rFonts w:ascii="Times New Roman" w:hAnsi="Times New Roman"/>
          <w:b/>
          <w:sz w:val="23"/>
          <w:szCs w:val="23"/>
        </w:rPr>
        <w:t>5a</w:t>
      </w:r>
      <w:r w:rsidRPr="00A37862">
        <w:rPr>
          <w:rFonts w:ascii="Times New Roman" w:hAnsi="Times New Roman"/>
          <w:sz w:val="23"/>
          <w:szCs w:val="23"/>
        </w:rPr>
        <w:t xml:space="preserve">. </w:t>
      </w:r>
      <w:r w:rsidR="00606819" w:rsidRPr="00A37862">
        <w:rPr>
          <w:rFonts w:ascii="Times New Roman" w:hAnsi="Times New Roman"/>
          <w:sz w:val="23"/>
          <w:szCs w:val="23"/>
        </w:rPr>
        <w:t xml:space="preserve">Enumerate the </w:t>
      </w:r>
      <w:r w:rsidR="0082460E" w:rsidRPr="00A37862">
        <w:rPr>
          <w:rFonts w:ascii="Times New Roman" w:hAnsi="Times New Roman"/>
          <w:sz w:val="23"/>
          <w:szCs w:val="23"/>
        </w:rPr>
        <w:t xml:space="preserve">five </w:t>
      </w:r>
      <w:r w:rsidR="00606819" w:rsidRPr="00A37862">
        <w:rPr>
          <w:rFonts w:ascii="Times New Roman" w:hAnsi="Times New Roman"/>
          <w:bCs/>
          <w:sz w:val="23"/>
          <w:szCs w:val="23"/>
        </w:rPr>
        <w:t>circumstances</w:t>
      </w:r>
      <w:r w:rsidR="0082460E" w:rsidRPr="00A37862">
        <w:rPr>
          <w:rFonts w:ascii="Times New Roman" w:hAnsi="Times New Roman"/>
          <w:bCs/>
          <w:sz w:val="23"/>
          <w:szCs w:val="23"/>
        </w:rPr>
        <w:t xml:space="preserve"> only</w:t>
      </w:r>
      <w:r w:rsidR="00606819" w:rsidRPr="00A37862">
        <w:rPr>
          <w:rFonts w:ascii="Times New Roman" w:hAnsi="Times New Roman"/>
          <w:bCs/>
          <w:sz w:val="23"/>
          <w:szCs w:val="23"/>
        </w:rPr>
        <w:t xml:space="preserve"> under which a banker is justified in refusing payment of a cheque drawn on </w:t>
      </w:r>
      <w:r w:rsidR="003D5F15" w:rsidRPr="00A37862">
        <w:rPr>
          <w:rFonts w:ascii="Times New Roman" w:hAnsi="Times New Roman"/>
          <w:bCs/>
          <w:sz w:val="23"/>
          <w:szCs w:val="23"/>
        </w:rPr>
        <w:t>it</w:t>
      </w:r>
    </w:p>
    <w:p w:rsidR="00FE4158" w:rsidRPr="00A37862" w:rsidRDefault="009A414C" w:rsidP="009256BB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A37862">
        <w:rPr>
          <w:rFonts w:ascii="Times New Roman" w:hAnsi="Times New Roman"/>
          <w:b/>
          <w:sz w:val="23"/>
          <w:szCs w:val="23"/>
        </w:rPr>
        <w:t>5b</w:t>
      </w:r>
      <w:r w:rsidRPr="00A37862">
        <w:rPr>
          <w:rFonts w:ascii="Times New Roman" w:hAnsi="Times New Roman"/>
          <w:sz w:val="23"/>
          <w:szCs w:val="23"/>
        </w:rPr>
        <w:t>.</w:t>
      </w:r>
      <w:r w:rsidR="00D01148" w:rsidRPr="00A37862">
        <w:rPr>
          <w:rFonts w:ascii="Times New Roman" w:hAnsi="Times New Roman"/>
          <w:sz w:val="23"/>
          <w:szCs w:val="23"/>
        </w:rPr>
        <w:t xml:space="preserve"> </w:t>
      </w:r>
      <w:r w:rsidR="00FE4158" w:rsidRPr="00A37862">
        <w:rPr>
          <w:rFonts w:ascii="Times New Roman" w:hAnsi="Times New Roman"/>
          <w:sz w:val="23"/>
          <w:szCs w:val="23"/>
        </w:rPr>
        <w:t xml:space="preserve">Write short notes on the following types of </w:t>
      </w:r>
      <w:r w:rsidR="00220C55" w:rsidRPr="00A37862">
        <w:rPr>
          <w:rFonts w:ascii="Times New Roman" w:hAnsi="Times New Roman"/>
          <w:sz w:val="23"/>
          <w:szCs w:val="23"/>
        </w:rPr>
        <w:t>mortgage</w:t>
      </w:r>
    </w:p>
    <w:p w:rsidR="00FE4158" w:rsidRPr="00A37862" w:rsidRDefault="00FE4158" w:rsidP="009256B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A37862">
        <w:rPr>
          <w:rFonts w:ascii="Times New Roman" w:hAnsi="Times New Roman"/>
          <w:bCs/>
          <w:iCs/>
          <w:sz w:val="23"/>
          <w:szCs w:val="23"/>
        </w:rPr>
        <w:t xml:space="preserve"> Simple Mortgage</w:t>
      </w:r>
    </w:p>
    <w:p w:rsidR="00FE4158" w:rsidRPr="00A37862" w:rsidRDefault="00FE4158" w:rsidP="009256B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A37862">
        <w:rPr>
          <w:rFonts w:ascii="Times New Roman" w:hAnsi="Times New Roman"/>
          <w:bCs/>
          <w:iCs/>
          <w:sz w:val="23"/>
          <w:szCs w:val="23"/>
        </w:rPr>
        <w:t>Anomalous mortgage</w:t>
      </w:r>
    </w:p>
    <w:p w:rsidR="00912DCC" w:rsidRPr="00A37862" w:rsidRDefault="00912DCC" w:rsidP="009256BB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A37862">
        <w:rPr>
          <w:rFonts w:ascii="Times New Roman" w:hAnsi="Times New Roman"/>
          <w:b/>
          <w:sz w:val="23"/>
          <w:szCs w:val="23"/>
        </w:rPr>
        <w:t>6</w:t>
      </w:r>
      <w:r w:rsidR="0029113A" w:rsidRPr="00A37862">
        <w:rPr>
          <w:rFonts w:ascii="Times New Roman" w:hAnsi="Times New Roman"/>
          <w:b/>
          <w:sz w:val="23"/>
          <w:szCs w:val="23"/>
        </w:rPr>
        <w:t>.</w:t>
      </w:r>
      <w:r w:rsidRPr="00A37862">
        <w:rPr>
          <w:rFonts w:ascii="Times New Roman" w:hAnsi="Times New Roman"/>
          <w:sz w:val="23"/>
          <w:szCs w:val="23"/>
        </w:rPr>
        <w:t xml:space="preserve"> </w:t>
      </w:r>
      <w:r w:rsidR="0044068C" w:rsidRPr="00A37862">
        <w:rPr>
          <w:rFonts w:ascii="Times New Roman" w:hAnsi="Times New Roman"/>
          <w:sz w:val="23"/>
          <w:szCs w:val="23"/>
        </w:rPr>
        <w:t xml:space="preserve">Enumerate and explain </w:t>
      </w:r>
      <w:r w:rsidR="009256BB" w:rsidRPr="00A37862">
        <w:rPr>
          <w:rFonts w:ascii="Times New Roman" w:hAnsi="Times New Roman"/>
          <w:sz w:val="23"/>
          <w:szCs w:val="23"/>
        </w:rPr>
        <w:t>ten</w:t>
      </w:r>
      <w:r w:rsidR="0044068C" w:rsidRPr="00A37862">
        <w:rPr>
          <w:rFonts w:ascii="Times New Roman" w:hAnsi="Times New Roman"/>
          <w:sz w:val="23"/>
          <w:szCs w:val="23"/>
        </w:rPr>
        <w:t xml:space="preserve"> factors that can lead to bankruptcy in banking industry</w:t>
      </w:r>
    </w:p>
    <w:sectPr w:rsidR="00912DCC" w:rsidRPr="00A37862" w:rsidSect="005C72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70" w:rsidRDefault="00B25270" w:rsidP="00C130CE">
      <w:pPr>
        <w:spacing w:after="0" w:line="240" w:lineRule="auto"/>
      </w:pPr>
      <w:r>
        <w:separator/>
      </w:r>
    </w:p>
  </w:endnote>
  <w:endnote w:type="continuationSeparator" w:id="0">
    <w:p w:rsidR="00B25270" w:rsidRDefault="00B25270" w:rsidP="00C1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CE" w:rsidRDefault="00C130CE">
    <w:pPr>
      <w:pStyle w:val="Footer"/>
      <w:jc w:val="center"/>
    </w:pPr>
    <w:fldSimple w:instr=" PAGE   \* MERGEFORMAT ">
      <w:r w:rsidR="00C65EB4">
        <w:rPr>
          <w:noProof/>
        </w:rPr>
        <w:t>1</w:t>
      </w:r>
    </w:fldSimple>
  </w:p>
  <w:p w:rsidR="00C130CE" w:rsidRDefault="00C130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70" w:rsidRDefault="00B25270" w:rsidP="00C130CE">
      <w:pPr>
        <w:spacing w:after="0" w:line="240" w:lineRule="auto"/>
      </w:pPr>
      <w:r>
        <w:separator/>
      </w:r>
    </w:p>
  </w:footnote>
  <w:footnote w:type="continuationSeparator" w:id="0">
    <w:p w:rsidR="00B25270" w:rsidRDefault="00B25270" w:rsidP="00C1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772E"/>
    <w:multiLevelType w:val="hybridMultilevel"/>
    <w:tmpl w:val="01A0C978"/>
    <w:lvl w:ilvl="0" w:tplc="22965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01D29"/>
    <w:multiLevelType w:val="hybridMultilevel"/>
    <w:tmpl w:val="1BCCB1F4"/>
    <w:lvl w:ilvl="0" w:tplc="7CA8A1C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0D8C"/>
    <w:multiLevelType w:val="hybridMultilevel"/>
    <w:tmpl w:val="5190960C"/>
    <w:lvl w:ilvl="0" w:tplc="A1E68A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F6EEA"/>
    <w:multiLevelType w:val="hybridMultilevel"/>
    <w:tmpl w:val="D2F49B38"/>
    <w:lvl w:ilvl="0" w:tplc="E50487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6533A"/>
    <w:multiLevelType w:val="hybridMultilevel"/>
    <w:tmpl w:val="E0E0AE30"/>
    <w:lvl w:ilvl="0" w:tplc="04CC6CF8">
      <w:start w:val="1"/>
      <w:numFmt w:val="low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9DC"/>
    <w:rsid w:val="00012F77"/>
    <w:rsid w:val="00020C27"/>
    <w:rsid w:val="0002522E"/>
    <w:rsid w:val="00041D71"/>
    <w:rsid w:val="000979CD"/>
    <w:rsid w:val="000A11A2"/>
    <w:rsid w:val="000A3773"/>
    <w:rsid w:val="000B4B0F"/>
    <w:rsid w:val="000B564E"/>
    <w:rsid w:val="000C5BB3"/>
    <w:rsid w:val="000E4FB2"/>
    <w:rsid w:val="00104FCD"/>
    <w:rsid w:val="00105D20"/>
    <w:rsid w:val="00110BF0"/>
    <w:rsid w:val="0012625E"/>
    <w:rsid w:val="001360AD"/>
    <w:rsid w:val="001564E6"/>
    <w:rsid w:val="001610B8"/>
    <w:rsid w:val="001C63E7"/>
    <w:rsid w:val="001E20EC"/>
    <w:rsid w:val="001F5D3E"/>
    <w:rsid w:val="00202270"/>
    <w:rsid w:val="00220C55"/>
    <w:rsid w:val="00246B64"/>
    <w:rsid w:val="002523A3"/>
    <w:rsid w:val="0029113A"/>
    <w:rsid w:val="002A01DA"/>
    <w:rsid w:val="002A3D04"/>
    <w:rsid w:val="002D0697"/>
    <w:rsid w:val="002D2D18"/>
    <w:rsid w:val="002E39E8"/>
    <w:rsid w:val="00306976"/>
    <w:rsid w:val="00331FD0"/>
    <w:rsid w:val="00332368"/>
    <w:rsid w:val="003A5E67"/>
    <w:rsid w:val="003D5F15"/>
    <w:rsid w:val="004158F3"/>
    <w:rsid w:val="00420283"/>
    <w:rsid w:val="0044068C"/>
    <w:rsid w:val="004A4BBA"/>
    <w:rsid w:val="004B3491"/>
    <w:rsid w:val="00580D24"/>
    <w:rsid w:val="0058316D"/>
    <w:rsid w:val="00596901"/>
    <w:rsid w:val="005A3FE4"/>
    <w:rsid w:val="005B2226"/>
    <w:rsid w:val="005C7272"/>
    <w:rsid w:val="005D0B28"/>
    <w:rsid w:val="005D778F"/>
    <w:rsid w:val="005E6D80"/>
    <w:rsid w:val="005E6DF9"/>
    <w:rsid w:val="005E7172"/>
    <w:rsid w:val="005E7F2B"/>
    <w:rsid w:val="00606819"/>
    <w:rsid w:val="006129FB"/>
    <w:rsid w:val="006253A6"/>
    <w:rsid w:val="006355A9"/>
    <w:rsid w:val="00645B19"/>
    <w:rsid w:val="006D04C5"/>
    <w:rsid w:val="006E1C9E"/>
    <w:rsid w:val="006F198F"/>
    <w:rsid w:val="00707D97"/>
    <w:rsid w:val="0071208B"/>
    <w:rsid w:val="00725A49"/>
    <w:rsid w:val="0072621E"/>
    <w:rsid w:val="0073300B"/>
    <w:rsid w:val="0075254F"/>
    <w:rsid w:val="007609DC"/>
    <w:rsid w:val="007C1222"/>
    <w:rsid w:val="007F6398"/>
    <w:rsid w:val="00802C56"/>
    <w:rsid w:val="0082448E"/>
    <w:rsid w:val="0082460E"/>
    <w:rsid w:val="0084031F"/>
    <w:rsid w:val="0084071C"/>
    <w:rsid w:val="00843564"/>
    <w:rsid w:val="0084495B"/>
    <w:rsid w:val="00854DE9"/>
    <w:rsid w:val="00861BD1"/>
    <w:rsid w:val="008625EB"/>
    <w:rsid w:val="008747C1"/>
    <w:rsid w:val="00890722"/>
    <w:rsid w:val="008A1763"/>
    <w:rsid w:val="008A3FA1"/>
    <w:rsid w:val="008C006F"/>
    <w:rsid w:val="008C5814"/>
    <w:rsid w:val="008D05B6"/>
    <w:rsid w:val="009061CB"/>
    <w:rsid w:val="00912DCC"/>
    <w:rsid w:val="00915C05"/>
    <w:rsid w:val="00920B13"/>
    <w:rsid w:val="009256BB"/>
    <w:rsid w:val="00945246"/>
    <w:rsid w:val="009507E9"/>
    <w:rsid w:val="009641C2"/>
    <w:rsid w:val="00980C2E"/>
    <w:rsid w:val="009944BF"/>
    <w:rsid w:val="009A3D1D"/>
    <w:rsid w:val="009A414C"/>
    <w:rsid w:val="009B7AD1"/>
    <w:rsid w:val="009C7882"/>
    <w:rsid w:val="009D4D5C"/>
    <w:rsid w:val="00A00A5C"/>
    <w:rsid w:val="00A13128"/>
    <w:rsid w:val="00A168E3"/>
    <w:rsid w:val="00A238BA"/>
    <w:rsid w:val="00A350AD"/>
    <w:rsid w:val="00A37862"/>
    <w:rsid w:val="00A5013E"/>
    <w:rsid w:val="00A71821"/>
    <w:rsid w:val="00A8624F"/>
    <w:rsid w:val="00AC1661"/>
    <w:rsid w:val="00AD11A7"/>
    <w:rsid w:val="00AD272E"/>
    <w:rsid w:val="00AE4990"/>
    <w:rsid w:val="00AF0639"/>
    <w:rsid w:val="00B13385"/>
    <w:rsid w:val="00B25252"/>
    <w:rsid w:val="00B25270"/>
    <w:rsid w:val="00B2567E"/>
    <w:rsid w:val="00B31019"/>
    <w:rsid w:val="00B368C0"/>
    <w:rsid w:val="00B503E2"/>
    <w:rsid w:val="00B5340B"/>
    <w:rsid w:val="00B535A2"/>
    <w:rsid w:val="00B72DA6"/>
    <w:rsid w:val="00B76F55"/>
    <w:rsid w:val="00B806ED"/>
    <w:rsid w:val="00BC2044"/>
    <w:rsid w:val="00BE317E"/>
    <w:rsid w:val="00BE5A45"/>
    <w:rsid w:val="00BF49CE"/>
    <w:rsid w:val="00C02236"/>
    <w:rsid w:val="00C130CE"/>
    <w:rsid w:val="00C30394"/>
    <w:rsid w:val="00C3202D"/>
    <w:rsid w:val="00C5707F"/>
    <w:rsid w:val="00C57CA9"/>
    <w:rsid w:val="00C65EB4"/>
    <w:rsid w:val="00C66593"/>
    <w:rsid w:val="00C70D20"/>
    <w:rsid w:val="00C70E82"/>
    <w:rsid w:val="00C7354F"/>
    <w:rsid w:val="00C74597"/>
    <w:rsid w:val="00C92EC8"/>
    <w:rsid w:val="00CC76CE"/>
    <w:rsid w:val="00CE47E2"/>
    <w:rsid w:val="00D01148"/>
    <w:rsid w:val="00D33060"/>
    <w:rsid w:val="00D358F5"/>
    <w:rsid w:val="00D56663"/>
    <w:rsid w:val="00D56C83"/>
    <w:rsid w:val="00D742E6"/>
    <w:rsid w:val="00DA2002"/>
    <w:rsid w:val="00DD07AE"/>
    <w:rsid w:val="00DE78B7"/>
    <w:rsid w:val="00E03C48"/>
    <w:rsid w:val="00E07325"/>
    <w:rsid w:val="00E27FC1"/>
    <w:rsid w:val="00E60FEA"/>
    <w:rsid w:val="00E8525A"/>
    <w:rsid w:val="00E91A93"/>
    <w:rsid w:val="00EA0503"/>
    <w:rsid w:val="00EA58A1"/>
    <w:rsid w:val="00EF13A6"/>
    <w:rsid w:val="00F14F9A"/>
    <w:rsid w:val="00F4037B"/>
    <w:rsid w:val="00F56E7A"/>
    <w:rsid w:val="00F81334"/>
    <w:rsid w:val="00F94A55"/>
    <w:rsid w:val="00FA39EB"/>
    <w:rsid w:val="00FD2F11"/>
    <w:rsid w:val="00FD3644"/>
    <w:rsid w:val="00FD62A9"/>
    <w:rsid w:val="00FE4158"/>
    <w:rsid w:val="00FE620A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D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4B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944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6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30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130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30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30CE"/>
    <w:rPr>
      <w:sz w:val="22"/>
      <w:szCs w:val="22"/>
    </w:rPr>
  </w:style>
  <w:style w:type="paragraph" w:customStyle="1" w:styleId="Default">
    <w:name w:val="Default"/>
    <w:rsid w:val="00912D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3D5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Araga</dc:creator>
  <cp:lastModifiedBy>U</cp:lastModifiedBy>
  <cp:revision>2</cp:revision>
  <cp:lastPrinted>2013-07-17T10:47:00Z</cp:lastPrinted>
  <dcterms:created xsi:type="dcterms:W3CDTF">2018-01-13T13:36:00Z</dcterms:created>
  <dcterms:modified xsi:type="dcterms:W3CDTF">2018-01-13T13:36:00Z</dcterms:modified>
</cp:coreProperties>
</file>