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2" w:rsidRPr="006102B6" w:rsidRDefault="000A6FE2" w:rsidP="00A32E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B150"/>
          <w:sz w:val="24"/>
          <w:szCs w:val="24"/>
        </w:rPr>
      </w:pPr>
      <w:r w:rsidRPr="00E36E4A">
        <w:rPr>
          <w:sz w:val="24"/>
          <w:szCs w:val="24"/>
        </w:rPr>
        <w:tab/>
      </w:r>
      <w:r w:rsidRPr="00E36E4A">
        <w:rPr>
          <w:sz w:val="24"/>
          <w:szCs w:val="24"/>
        </w:rPr>
        <w:tab/>
      </w:r>
      <w:r w:rsidR="00432F6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-100965</wp:posOffset>
            </wp:positionV>
            <wp:extent cx="855980" cy="741680"/>
            <wp:effectExtent l="19050" t="0" r="1270" b="0"/>
            <wp:wrapSquare wrapText="right"/>
            <wp:docPr id="1" name="Picture 2" descr="NO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62" w:rsidRDefault="00432F62" w:rsidP="00A32E6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B150"/>
          <w:sz w:val="24"/>
          <w:szCs w:val="24"/>
        </w:rPr>
      </w:pPr>
    </w:p>
    <w:p w:rsidR="00602340" w:rsidRPr="0034010A" w:rsidRDefault="00602340" w:rsidP="00A3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2340" w:rsidRDefault="00602340" w:rsidP="00A32E6D">
      <w:pPr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32"/>
          <w:szCs w:val="32"/>
        </w:rPr>
        <w:t>NATIONAL OPEN UNIVERSITY OF NIGERIA</w:t>
      </w:r>
    </w:p>
    <w:p w:rsidR="00602340" w:rsidRDefault="00602340" w:rsidP="00A32E6D">
      <w:pPr>
        <w:spacing w:after="0" w:line="240" w:lineRule="auto"/>
        <w:jc w:val="center"/>
        <w:rPr>
          <w:rFonts w:cs="Arial"/>
          <w:sz w:val="38"/>
        </w:rPr>
      </w:pPr>
      <w:r>
        <w:rPr>
          <w:b/>
          <w:sz w:val="28"/>
          <w:szCs w:val="28"/>
        </w:rPr>
        <w:t>University Village, NnamdiAzikwe Express Way</w:t>
      </w:r>
      <w:r>
        <w:rPr>
          <w:sz w:val="24"/>
          <w:szCs w:val="24"/>
        </w:rPr>
        <w:t xml:space="preserve">, </w:t>
      </w:r>
      <w:r>
        <w:rPr>
          <w:b/>
          <w:sz w:val="28"/>
          <w:szCs w:val="28"/>
        </w:rPr>
        <w:t>Plot 91, Cadastral Zone,</w:t>
      </w:r>
    </w:p>
    <w:p w:rsidR="00602340" w:rsidRDefault="00602340" w:rsidP="00A32E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Jabi, Abuja</w:t>
      </w:r>
    </w:p>
    <w:p w:rsidR="00602340" w:rsidRDefault="00602340" w:rsidP="00A32E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Faculty of Agricultural Sciences</w:t>
      </w:r>
    </w:p>
    <w:p w:rsidR="00602340" w:rsidRDefault="00602340" w:rsidP="00A32E6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FIRST SEMESTER EXAMINATION: June/July</w:t>
      </w:r>
    </w:p>
    <w:p w:rsidR="00432F62" w:rsidRPr="006102B6" w:rsidRDefault="00432F62" w:rsidP="00A32E6D">
      <w:pPr>
        <w:pStyle w:val="NoSpacing"/>
        <w:rPr>
          <w:b/>
          <w:sz w:val="24"/>
          <w:szCs w:val="24"/>
        </w:rPr>
      </w:pPr>
      <w:r w:rsidRPr="006102B6">
        <w:rPr>
          <w:b/>
          <w:sz w:val="24"/>
          <w:szCs w:val="24"/>
        </w:rPr>
        <w:t xml:space="preserve">COURSE CODE: </w:t>
      </w:r>
      <w:r w:rsidRPr="00E36E4A">
        <w:rPr>
          <w:rFonts w:asciiTheme="minorHAnsi" w:hAnsiTheme="minorHAnsi"/>
          <w:b/>
          <w:bCs/>
        </w:rPr>
        <w:t>AGR 307</w:t>
      </w:r>
      <w:r w:rsidRPr="006102B6">
        <w:rPr>
          <w:b/>
          <w:sz w:val="24"/>
          <w:szCs w:val="24"/>
        </w:rPr>
        <w:tab/>
      </w:r>
    </w:p>
    <w:p w:rsidR="00432F62" w:rsidRPr="006102B6" w:rsidRDefault="00432F62" w:rsidP="00A32E6D">
      <w:pPr>
        <w:spacing w:after="0" w:line="240" w:lineRule="auto"/>
        <w:jc w:val="both"/>
        <w:rPr>
          <w:b/>
          <w:sz w:val="24"/>
          <w:szCs w:val="24"/>
        </w:rPr>
      </w:pPr>
      <w:r w:rsidRPr="006102B6">
        <w:rPr>
          <w:b/>
          <w:sz w:val="24"/>
          <w:szCs w:val="24"/>
        </w:rPr>
        <w:t xml:space="preserve">COURSE TITLE: </w:t>
      </w:r>
      <w:r w:rsidRPr="00E36E4A">
        <w:rPr>
          <w:b/>
          <w:bCs/>
          <w:sz w:val="24"/>
          <w:szCs w:val="24"/>
        </w:rPr>
        <w:t>ENVIRONMENTAL IMPACT ASSESSMENT</w:t>
      </w:r>
      <w:r w:rsidRPr="006102B6">
        <w:rPr>
          <w:b/>
          <w:sz w:val="24"/>
          <w:szCs w:val="24"/>
        </w:rPr>
        <w:t>(2 Units)</w:t>
      </w:r>
    </w:p>
    <w:p w:rsidR="000A6FE2" w:rsidRPr="00432F62" w:rsidRDefault="00432F62" w:rsidP="00A32E6D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TIME: 2HOURS</w:t>
      </w:r>
    </w:p>
    <w:p w:rsidR="009D08A2" w:rsidRDefault="009D08A2" w:rsidP="00A32E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INSTRUCTIONS: ANSWER ANY FOUR (4) QUESTIONS. ALL QUESTIONS CARRY EQUAL MARKS</w:t>
      </w:r>
    </w:p>
    <w:p w:rsidR="009D08A2" w:rsidRDefault="009D08A2" w:rsidP="00A32E6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</w:t>
      </w:r>
    </w:p>
    <w:p w:rsidR="00A32E6D" w:rsidRDefault="00A32E6D" w:rsidP="00A32E6D">
      <w:pPr>
        <w:spacing w:after="0" w:line="240" w:lineRule="auto"/>
        <w:rPr>
          <w:b/>
          <w:bCs/>
          <w:sz w:val="24"/>
          <w:szCs w:val="24"/>
        </w:rPr>
      </w:pP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</w:rPr>
        <w:t>1a.</w:t>
      </w:r>
      <w:r>
        <w:rPr>
          <w:rFonts w:asciiTheme="minorHAnsi" w:hAnsiTheme="minorHAnsi"/>
          <w:bCs/>
        </w:rPr>
        <w:tab/>
      </w:r>
      <w:r w:rsidRPr="009D08A2">
        <w:rPr>
          <w:rFonts w:asciiTheme="minorHAnsi" w:hAnsiTheme="minorHAnsi"/>
          <w:bCs/>
          <w:sz w:val="28"/>
          <w:szCs w:val="28"/>
        </w:rPr>
        <w:t xml:space="preserve">Define Environmental Impact Assessment (EIA) </w:t>
      </w:r>
      <w:r w:rsidRPr="009D08A2">
        <w:rPr>
          <w:rFonts w:asciiTheme="minorHAnsi" w:hAnsiTheme="minorHAnsi"/>
          <w:sz w:val="28"/>
          <w:szCs w:val="28"/>
        </w:rPr>
        <w:t>( 5marks)</w:t>
      </w:r>
    </w:p>
    <w:p w:rsidR="009D08A2" w:rsidRPr="009D08A2" w:rsidRDefault="009D08A2" w:rsidP="00A32E6D">
      <w:pPr>
        <w:pStyle w:val="Default"/>
        <w:ind w:left="720" w:hanging="720"/>
        <w:jc w:val="both"/>
        <w:rPr>
          <w:rFonts w:asciiTheme="minorHAnsi" w:hAnsiTheme="minorHAnsi"/>
          <w:bCs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b.</w:t>
      </w:r>
      <w:r w:rsidRPr="009D08A2">
        <w:rPr>
          <w:rFonts w:asciiTheme="minorHAnsi" w:hAnsiTheme="minorHAnsi"/>
          <w:sz w:val="28"/>
          <w:szCs w:val="28"/>
        </w:rPr>
        <w:tab/>
        <w:t xml:space="preserve">Mention eight (8) </w:t>
      </w:r>
      <w:r w:rsidRPr="009D08A2">
        <w:rPr>
          <w:rFonts w:asciiTheme="minorHAnsi" w:hAnsiTheme="minorHAnsi"/>
          <w:bCs/>
          <w:sz w:val="28"/>
          <w:szCs w:val="28"/>
        </w:rPr>
        <w:t>Various types of environmental assessments based on themes or concerns and explain any</w:t>
      </w:r>
      <w:bookmarkStart w:id="0" w:name="_GoBack"/>
      <w:bookmarkEnd w:id="0"/>
      <w:r w:rsidRPr="009D08A2">
        <w:rPr>
          <w:rFonts w:asciiTheme="minorHAnsi" w:hAnsiTheme="minorHAnsi"/>
          <w:bCs/>
          <w:sz w:val="28"/>
          <w:szCs w:val="28"/>
        </w:rPr>
        <w:t xml:space="preserve"> three (3)  (20 marks)</w:t>
      </w:r>
    </w:p>
    <w:p w:rsidR="009D08A2" w:rsidRPr="009D08A2" w:rsidRDefault="009D08A2" w:rsidP="00A32E6D">
      <w:pPr>
        <w:pStyle w:val="Default"/>
        <w:ind w:left="720" w:hanging="720"/>
        <w:jc w:val="both"/>
        <w:rPr>
          <w:rFonts w:asciiTheme="minorHAnsi" w:hAnsiTheme="minorHAnsi"/>
          <w:bCs/>
          <w:sz w:val="28"/>
          <w:szCs w:val="28"/>
        </w:rPr>
      </w:pP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noProof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2a.</w:t>
      </w:r>
      <w:r w:rsidRPr="009D08A2">
        <w:rPr>
          <w:rFonts w:asciiTheme="minorHAnsi" w:hAnsiTheme="minorHAnsi"/>
          <w:sz w:val="28"/>
          <w:szCs w:val="28"/>
        </w:rPr>
        <w:tab/>
        <w:t>Draw a Flow chart on EIA procedure in Nigeria (15marks)</w:t>
      </w:r>
    </w:p>
    <w:p w:rsidR="009D08A2" w:rsidRPr="009D08A2" w:rsidRDefault="00A32E6D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8A2" w:rsidRPr="009D08A2">
        <w:rPr>
          <w:rFonts w:asciiTheme="minorHAnsi" w:hAnsiTheme="minorHAnsi"/>
          <w:sz w:val="28"/>
          <w:szCs w:val="28"/>
        </w:rPr>
        <w:t>2b.</w:t>
      </w:r>
      <w:r w:rsidR="009D08A2" w:rsidRPr="009D08A2">
        <w:rPr>
          <w:rFonts w:asciiTheme="minorHAnsi" w:hAnsiTheme="minorHAnsi"/>
          <w:sz w:val="28"/>
          <w:szCs w:val="28"/>
        </w:rPr>
        <w:tab/>
        <w:t xml:space="preserve">Write a short note on </w:t>
      </w:r>
      <w:r w:rsidR="009D08A2" w:rsidRPr="009D08A2">
        <w:rPr>
          <w:rFonts w:asciiTheme="minorHAnsi" w:hAnsiTheme="minorHAnsi"/>
          <w:bCs/>
          <w:sz w:val="28"/>
          <w:szCs w:val="28"/>
        </w:rPr>
        <w:t xml:space="preserve">Exemptions granted in Nigeria for EIA 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="009D08A2" w:rsidRPr="009D08A2">
        <w:rPr>
          <w:rFonts w:asciiTheme="minorHAnsi" w:hAnsiTheme="minorHAnsi"/>
          <w:sz w:val="28"/>
          <w:szCs w:val="28"/>
        </w:rPr>
        <w:t xml:space="preserve"> (5marks)</w:t>
      </w:r>
      <w:r w:rsidR="009D08A2" w:rsidRPr="009D08A2">
        <w:rPr>
          <w:rFonts w:asciiTheme="minorHAnsi" w:hAnsiTheme="minorHAnsi"/>
          <w:sz w:val="28"/>
          <w:szCs w:val="28"/>
        </w:rPr>
        <w:tab/>
      </w:r>
    </w:p>
    <w:p w:rsidR="009D08A2" w:rsidRPr="009D08A2" w:rsidRDefault="009D08A2" w:rsidP="00A32E6D">
      <w:pPr>
        <w:pStyle w:val="Default"/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2c.</w:t>
      </w:r>
      <w:r w:rsidRPr="009D08A2">
        <w:rPr>
          <w:rFonts w:asciiTheme="minorHAnsi" w:hAnsiTheme="minorHAnsi"/>
          <w:sz w:val="28"/>
          <w:szCs w:val="28"/>
        </w:rPr>
        <w:tab/>
        <w:t xml:space="preserve">Give five (5) examples of </w:t>
      </w:r>
      <w:r w:rsidRPr="009D08A2">
        <w:rPr>
          <w:rFonts w:asciiTheme="minorHAnsi" w:hAnsiTheme="minorHAnsi"/>
          <w:bCs/>
          <w:sz w:val="28"/>
          <w:szCs w:val="28"/>
        </w:rPr>
        <w:t xml:space="preserve">Agricultural /rural development projects </w:t>
      </w:r>
      <w:r w:rsidRPr="009D08A2">
        <w:rPr>
          <w:rFonts w:asciiTheme="minorHAnsi" w:hAnsiTheme="minorHAnsi"/>
          <w:sz w:val="28"/>
          <w:szCs w:val="28"/>
        </w:rPr>
        <w:t xml:space="preserve"> (5marks)</w:t>
      </w:r>
    </w:p>
    <w:p w:rsidR="00A32E6D" w:rsidRDefault="00A32E6D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3a.</w:t>
      </w:r>
      <w:r w:rsidRPr="009D08A2">
        <w:rPr>
          <w:rFonts w:asciiTheme="minorHAnsi" w:hAnsiTheme="minorHAnsi"/>
          <w:sz w:val="28"/>
          <w:szCs w:val="28"/>
        </w:rPr>
        <w:tab/>
        <w:t>Define scoping with relation to Environmental Impact Assessment (6marks)</w:t>
      </w: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3b.</w:t>
      </w:r>
      <w:r w:rsidRPr="009D08A2">
        <w:rPr>
          <w:rFonts w:asciiTheme="minorHAnsi" w:hAnsiTheme="minorHAnsi"/>
          <w:sz w:val="28"/>
          <w:szCs w:val="28"/>
        </w:rPr>
        <w:tab/>
        <w:t>State five (5) main issues to consider in scoping  (10 marks)</w:t>
      </w: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3c.</w:t>
      </w:r>
      <w:r w:rsidRPr="009D08A2">
        <w:rPr>
          <w:rFonts w:asciiTheme="minorHAnsi" w:hAnsiTheme="minorHAnsi"/>
          <w:sz w:val="28"/>
          <w:szCs w:val="28"/>
        </w:rPr>
        <w:tab/>
        <w:t xml:space="preserve">Explain </w:t>
      </w:r>
      <w:r w:rsidRPr="009D08A2">
        <w:rPr>
          <w:rFonts w:asciiTheme="minorHAnsi" w:hAnsiTheme="minorHAnsi"/>
          <w:bCs/>
          <w:sz w:val="28"/>
          <w:szCs w:val="28"/>
        </w:rPr>
        <w:t xml:space="preserve">Terms of Reference (ToR) in the scoping process </w:t>
      </w:r>
      <w:r w:rsidRPr="009D08A2">
        <w:rPr>
          <w:rFonts w:asciiTheme="minorHAnsi" w:hAnsiTheme="minorHAnsi"/>
          <w:sz w:val="28"/>
          <w:szCs w:val="28"/>
        </w:rPr>
        <w:t xml:space="preserve"> (9marks).</w:t>
      </w:r>
    </w:p>
    <w:p w:rsidR="00A32E6D" w:rsidRDefault="00A32E6D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9D08A2" w:rsidRPr="009D08A2" w:rsidRDefault="009D08A2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D08A2">
        <w:rPr>
          <w:rFonts w:asciiTheme="minorHAnsi" w:hAnsiTheme="minorHAnsi"/>
          <w:sz w:val="28"/>
          <w:szCs w:val="28"/>
        </w:rPr>
        <w:t>4a.</w:t>
      </w:r>
      <w:r w:rsidRPr="009D08A2">
        <w:rPr>
          <w:rFonts w:asciiTheme="minorHAnsi" w:hAnsiTheme="minorHAnsi"/>
          <w:sz w:val="28"/>
          <w:szCs w:val="28"/>
        </w:rPr>
        <w:tab/>
        <w:t>State four (4) conditions of a delayed project option. (4marks)</w:t>
      </w:r>
    </w:p>
    <w:p w:rsidR="000A6FE2" w:rsidRPr="009D08A2" w:rsidRDefault="009D08A2" w:rsidP="00A32E6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D08A2">
        <w:rPr>
          <w:sz w:val="28"/>
          <w:szCs w:val="28"/>
        </w:rPr>
        <w:t>4b.</w:t>
      </w:r>
      <w:r w:rsidRPr="009D08A2">
        <w:rPr>
          <w:sz w:val="28"/>
          <w:szCs w:val="28"/>
        </w:rPr>
        <w:tab/>
        <w:t>What are the mitigating measures for the following impacts</w:t>
      </w:r>
    </w:p>
    <w:p w:rsidR="000A6FE2" w:rsidRPr="009D08A2" w:rsidRDefault="000A6FE2" w:rsidP="00A32E6D">
      <w:pPr>
        <w:pStyle w:val="Default"/>
        <w:ind w:left="2160"/>
        <w:jc w:val="both"/>
        <w:rPr>
          <w:rFonts w:asciiTheme="minorHAnsi" w:hAnsiTheme="minorHAnsi"/>
          <w:sz w:val="28"/>
          <w:szCs w:val="28"/>
        </w:rPr>
      </w:pPr>
    </w:p>
    <w:sectPr w:rsidR="000A6FE2" w:rsidRPr="009D08A2" w:rsidSect="00C5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537"/>
    <w:multiLevelType w:val="hybridMultilevel"/>
    <w:tmpl w:val="C50E50BC"/>
    <w:lvl w:ilvl="0" w:tplc="D40A45B6">
      <w:start w:val="2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ADC"/>
    <w:multiLevelType w:val="hybridMultilevel"/>
    <w:tmpl w:val="C6BC91E8"/>
    <w:lvl w:ilvl="0" w:tplc="D40A45B6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E5FD2"/>
    <w:multiLevelType w:val="hybridMultilevel"/>
    <w:tmpl w:val="AB880B3A"/>
    <w:lvl w:ilvl="0" w:tplc="9336FC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B57D2C"/>
    <w:multiLevelType w:val="hybridMultilevel"/>
    <w:tmpl w:val="BCB04C6E"/>
    <w:lvl w:ilvl="0" w:tplc="D40A45B6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3488"/>
    <w:multiLevelType w:val="hybridMultilevel"/>
    <w:tmpl w:val="085AE882"/>
    <w:lvl w:ilvl="0" w:tplc="9336FC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A9024E"/>
    <w:multiLevelType w:val="hybridMultilevel"/>
    <w:tmpl w:val="B1F6CA70"/>
    <w:lvl w:ilvl="0" w:tplc="9336FC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20C"/>
    <w:rsid w:val="000A6FE2"/>
    <w:rsid w:val="002D28D3"/>
    <w:rsid w:val="00335BF2"/>
    <w:rsid w:val="00432F62"/>
    <w:rsid w:val="004805F4"/>
    <w:rsid w:val="0056220C"/>
    <w:rsid w:val="00602340"/>
    <w:rsid w:val="00913476"/>
    <w:rsid w:val="00920563"/>
    <w:rsid w:val="009A5986"/>
    <w:rsid w:val="009D08A2"/>
    <w:rsid w:val="00A32E6D"/>
    <w:rsid w:val="00B3435A"/>
    <w:rsid w:val="00C51B02"/>
    <w:rsid w:val="00E0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F62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ALAWODE</dc:creator>
  <cp:lastModifiedBy>Direcror's Office</cp:lastModifiedBy>
  <cp:revision>6</cp:revision>
  <cp:lastPrinted>2017-07-13T15:40:00Z</cp:lastPrinted>
  <dcterms:created xsi:type="dcterms:W3CDTF">2017-06-20T00:02:00Z</dcterms:created>
  <dcterms:modified xsi:type="dcterms:W3CDTF">2017-07-13T15:40:00Z</dcterms:modified>
</cp:coreProperties>
</file>