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5F" w:rsidRDefault="0044755F" w:rsidP="0044755F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FE89AD" wp14:editId="0EF46ED8">
            <wp:simplePos x="0" y="0"/>
            <wp:positionH relativeFrom="column">
              <wp:posOffset>2470785</wp:posOffset>
            </wp:positionH>
            <wp:positionV relativeFrom="paragraph">
              <wp:posOffset>65405</wp:posOffset>
            </wp:positionV>
            <wp:extent cx="892175" cy="617220"/>
            <wp:effectExtent l="0" t="0" r="3175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17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44755F" w:rsidRDefault="0044755F" w:rsidP="0044755F">
      <w:pPr>
        <w:spacing w:after="0"/>
        <w:ind w:left="720"/>
        <w:jc w:val="center"/>
      </w:pPr>
      <w:r>
        <w:t>National Open University of Nigeria</w:t>
      </w:r>
    </w:p>
    <w:p w:rsidR="0044755F" w:rsidRDefault="0044755F" w:rsidP="0044755F">
      <w:pPr>
        <w:ind w:left="720"/>
        <w:jc w:val="center"/>
      </w:pPr>
      <w:r>
        <w:t xml:space="preserve">Plot 91, Cadastral Zone, </w:t>
      </w:r>
      <w:proofErr w:type="spellStart"/>
      <w:r>
        <w:t>Nnamdi</w:t>
      </w:r>
      <w:proofErr w:type="spellEnd"/>
      <w:r>
        <w:t xml:space="preserve"> </w:t>
      </w:r>
      <w:proofErr w:type="spellStart"/>
      <w:r>
        <w:t>Azikwe</w:t>
      </w:r>
      <w:proofErr w:type="spellEnd"/>
      <w:r>
        <w:t xml:space="preserve"> Express Way, </w:t>
      </w:r>
      <w:proofErr w:type="spellStart"/>
      <w:r>
        <w:t>Jabi</w:t>
      </w:r>
      <w:proofErr w:type="spellEnd"/>
      <w:r>
        <w:t>- Abuja</w:t>
      </w:r>
    </w:p>
    <w:p w:rsidR="0044755F" w:rsidRDefault="0044755F" w:rsidP="0044755F">
      <w:pPr>
        <w:spacing w:after="0"/>
        <w:ind w:left="720"/>
        <w:jc w:val="center"/>
      </w:pPr>
      <w:r>
        <w:t>Faculty of Education</w:t>
      </w:r>
    </w:p>
    <w:p w:rsidR="0044755F" w:rsidRDefault="0044755F" w:rsidP="0044755F">
      <w:pPr>
        <w:ind w:left="720"/>
        <w:jc w:val="center"/>
      </w:pPr>
      <w:r>
        <w:t>October/November Examination 2016</w:t>
      </w:r>
    </w:p>
    <w:p w:rsidR="0044755F" w:rsidRDefault="0044755F" w:rsidP="006D5E41">
      <w:pPr>
        <w:spacing w:after="0"/>
      </w:pPr>
      <w:r>
        <w:t>Course Code:</w:t>
      </w:r>
      <w:r w:rsidR="006D5E41">
        <w:t xml:space="preserve"> </w:t>
      </w:r>
      <w:r w:rsidR="006D5E41">
        <w:rPr>
          <w:rFonts w:ascii="Cambria" w:eastAsia="Cambria" w:hAnsi="Cambria" w:cs="Cambria"/>
          <w:b/>
          <w:sz w:val="24"/>
          <w:szCs w:val="24"/>
        </w:rPr>
        <w:t>PED 430</w:t>
      </w:r>
    </w:p>
    <w:p w:rsidR="0044755F" w:rsidRDefault="0044755F" w:rsidP="006D5E41">
      <w:pPr>
        <w:spacing w:after="0"/>
      </w:pPr>
      <w:r>
        <w:t xml:space="preserve">Course Title:   </w:t>
      </w:r>
      <w:r w:rsidR="006D5E41" w:rsidRPr="002C0580">
        <w:rPr>
          <w:rFonts w:ascii="Cambria" w:eastAsia="Cambria" w:hAnsi="Cambria" w:cs="Cambria"/>
          <w:b/>
          <w:sz w:val="18"/>
          <w:szCs w:val="18"/>
        </w:rPr>
        <w:t>DESIGN AND PRODUCTION OF LEARNING MATERIALS FOR PRIMARY SCHOOLS</w:t>
      </w:r>
    </w:p>
    <w:p w:rsidR="0044755F" w:rsidRDefault="0044755F" w:rsidP="006D5E41">
      <w:pPr>
        <w:spacing w:after="0"/>
      </w:pPr>
      <w:r>
        <w:t xml:space="preserve">Credit Unit:      </w:t>
      </w:r>
      <w:r w:rsidR="006D5E41">
        <w:t>2</w:t>
      </w:r>
    </w:p>
    <w:p w:rsidR="0044755F" w:rsidRDefault="0044755F" w:rsidP="006D5E41">
      <w:pPr>
        <w:spacing w:after="0"/>
      </w:pPr>
      <w:r>
        <w:t xml:space="preserve">Time Allowed: </w:t>
      </w:r>
      <w:r w:rsidR="006D5E41">
        <w:rPr>
          <w:rFonts w:ascii="Cambria" w:eastAsia="Cambria" w:hAnsi="Cambria" w:cs="Cambria"/>
          <w:b/>
          <w:sz w:val="24"/>
          <w:szCs w:val="24"/>
        </w:rPr>
        <w:t>2 Hours</w:t>
      </w:r>
    </w:p>
    <w:p w:rsidR="0044755F" w:rsidRDefault="0044755F" w:rsidP="003B050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t xml:space="preserve">Instruction:       </w:t>
      </w:r>
      <w:r>
        <w:rPr>
          <w:rFonts w:ascii="Times New Roman" w:eastAsia="Times New Roman" w:hAnsi="Times New Roman" w:cs="Times New Roman"/>
          <w:b/>
          <w:color w:val="000000"/>
        </w:rPr>
        <w:t>Answer Question 1 a</w:t>
      </w:r>
      <w:r w:rsidRPr="00596E02">
        <w:rPr>
          <w:rFonts w:ascii="Times New Roman" w:eastAsia="Times New Roman" w:hAnsi="Times New Roman" w:cs="Times New Roman"/>
          <w:b/>
          <w:color w:val="000000"/>
        </w:rPr>
        <w:t>nd Any Other Two Questions</w:t>
      </w:r>
    </w:p>
    <w:p w:rsidR="006D5E41" w:rsidRDefault="006D5E41" w:rsidP="006D5E41">
      <w:pPr>
        <w:pStyle w:val="Normal1"/>
        <w:spacing w:after="0"/>
      </w:pPr>
      <w:r>
        <w:rPr>
          <w:b/>
        </w:rPr>
        <w:t>Question 1</w:t>
      </w:r>
    </w:p>
    <w:p w:rsidR="006D5E41" w:rsidRDefault="00812BDE" w:rsidP="006D5E41">
      <w:pPr>
        <w:pStyle w:val="Normal1"/>
        <w:tabs>
          <w:tab w:val="left" w:pos="630"/>
        </w:tabs>
        <w:spacing w:after="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>a.</w:t>
      </w:r>
      <w:r>
        <w:rPr>
          <w:rFonts w:ascii="Cambria" w:eastAsia="Cambria" w:hAnsi="Cambria" w:cs="Cambria"/>
          <w:sz w:val="26"/>
          <w:szCs w:val="26"/>
        </w:rPr>
        <w:tab/>
        <w:t>Enumerate</w:t>
      </w:r>
      <w:r w:rsidR="006D5E41">
        <w:rPr>
          <w:rFonts w:ascii="Cambria" w:eastAsia="Cambria" w:hAnsi="Cambria" w:cs="Cambria"/>
          <w:sz w:val="26"/>
          <w:szCs w:val="26"/>
        </w:rPr>
        <w:t>10 psychological conditions and principles for instructional materials production.</w:t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b/>
          <w:sz w:val="26"/>
          <w:szCs w:val="26"/>
        </w:rPr>
        <w:t xml:space="preserve">           10 Marks</w:t>
      </w:r>
    </w:p>
    <w:p w:rsidR="006D5E41" w:rsidRDefault="00812BDE" w:rsidP="006D5E41">
      <w:pPr>
        <w:pStyle w:val="Normal1"/>
        <w:tabs>
          <w:tab w:val="left" w:pos="630"/>
        </w:tabs>
        <w:spacing w:after="4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>b.</w:t>
      </w:r>
      <w:r>
        <w:rPr>
          <w:rFonts w:ascii="Cambria" w:eastAsia="Cambria" w:hAnsi="Cambria" w:cs="Cambria"/>
          <w:sz w:val="26"/>
          <w:szCs w:val="26"/>
        </w:rPr>
        <w:tab/>
        <w:t xml:space="preserve">Explain </w:t>
      </w:r>
      <w:r w:rsidR="006D5E41">
        <w:rPr>
          <w:rFonts w:ascii="Cambria" w:eastAsia="Cambria" w:hAnsi="Cambria" w:cs="Cambria"/>
          <w:sz w:val="26"/>
          <w:szCs w:val="26"/>
        </w:rPr>
        <w:t>9 ways children learn.</w:t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b/>
          <w:sz w:val="26"/>
          <w:szCs w:val="26"/>
        </w:rPr>
        <w:t>9 Marks</w:t>
      </w:r>
    </w:p>
    <w:p w:rsidR="006D5E41" w:rsidRDefault="006D5E41" w:rsidP="006D5E41">
      <w:pPr>
        <w:pStyle w:val="Normal1"/>
        <w:tabs>
          <w:tab w:val="left" w:pos="630"/>
        </w:tabs>
        <w:spacing w:after="40" w:line="240" w:lineRule="auto"/>
        <w:ind w:left="630" w:hanging="63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c.</w:t>
      </w:r>
      <w:r>
        <w:rPr>
          <w:rFonts w:ascii="Cambria" w:eastAsia="Cambria" w:hAnsi="Cambria" w:cs="Cambria"/>
          <w:sz w:val="26"/>
          <w:szCs w:val="26"/>
        </w:rPr>
        <w:tab/>
        <w:t>Instructional materi</w:t>
      </w:r>
      <w:bookmarkStart w:id="0" w:name="_GoBack"/>
      <w:bookmarkEnd w:id="0"/>
      <w:r>
        <w:rPr>
          <w:rFonts w:ascii="Cambria" w:eastAsia="Cambria" w:hAnsi="Cambria" w:cs="Cambria"/>
          <w:sz w:val="26"/>
          <w:szCs w:val="26"/>
        </w:rPr>
        <w:t xml:space="preserve">als are necessary in the teaching-learning process. </w:t>
      </w:r>
    </w:p>
    <w:p w:rsidR="006D5E41" w:rsidRDefault="00812BDE" w:rsidP="006D5E41">
      <w:pPr>
        <w:pStyle w:val="Normal1"/>
        <w:tabs>
          <w:tab w:val="left" w:pos="630"/>
        </w:tabs>
        <w:spacing w:after="4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 xml:space="preserve">          Discuss </w:t>
      </w:r>
      <w:r w:rsidR="006D5E41">
        <w:rPr>
          <w:rFonts w:ascii="Cambria" w:eastAsia="Cambria" w:hAnsi="Cambria" w:cs="Cambria"/>
          <w:sz w:val="26"/>
          <w:szCs w:val="26"/>
        </w:rPr>
        <w:t xml:space="preserve">11 functions of instructional materials </w:t>
      </w:r>
      <w:r>
        <w:rPr>
          <w:rFonts w:ascii="Cambria" w:eastAsia="Cambria" w:hAnsi="Cambria" w:cs="Cambria"/>
          <w:sz w:val="26"/>
          <w:szCs w:val="26"/>
        </w:rPr>
        <w:t>in the teaching and learning process.</w:t>
      </w:r>
      <w:r w:rsidR="006D5E41">
        <w:rPr>
          <w:rFonts w:ascii="Cambria" w:eastAsia="Cambria" w:hAnsi="Cambria" w:cs="Cambria"/>
          <w:sz w:val="26"/>
          <w:szCs w:val="26"/>
        </w:rPr>
        <w:tab/>
        <w:t xml:space="preserve">         </w:t>
      </w:r>
      <w:r w:rsidR="00C66641">
        <w:rPr>
          <w:rFonts w:ascii="Cambria" w:eastAsia="Cambria" w:hAnsi="Cambria" w:cs="Cambria"/>
          <w:sz w:val="26"/>
          <w:szCs w:val="26"/>
        </w:rPr>
        <w:tab/>
      </w:r>
      <w:r w:rsidR="00C66641">
        <w:rPr>
          <w:rFonts w:ascii="Cambria" w:eastAsia="Cambria" w:hAnsi="Cambria" w:cs="Cambria"/>
          <w:sz w:val="26"/>
          <w:szCs w:val="26"/>
        </w:rPr>
        <w:tab/>
      </w:r>
      <w:r w:rsidR="00C66641">
        <w:rPr>
          <w:rFonts w:ascii="Cambria" w:eastAsia="Cambria" w:hAnsi="Cambria" w:cs="Cambria"/>
          <w:sz w:val="26"/>
          <w:szCs w:val="26"/>
        </w:rPr>
        <w:tab/>
      </w:r>
      <w:r w:rsidR="00C66641">
        <w:rPr>
          <w:rFonts w:ascii="Cambria" w:eastAsia="Cambria" w:hAnsi="Cambria" w:cs="Cambria"/>
          <w:sz w:val="26"/>
          <w:szCs w:val="26"/>
        </w:rPr>
        <w:tab/>
      </w:r>
      <w:r w:rsidR="00C66641">
        <w:rPr>
          <w:rFonts w:ascii="Cambria" w:eastAsia="Cambria" w:hAnsi="Cambria" w:cs="Cambria"/>
          <w:sz w:val="26"/>
          <w:szCs w:val="26"/>
        </w:rPr>
        <w:tab/>
      </w:r>
      <w:r w:rsidR="00C66641">
        <w:rPr>
          <w:rFonts w:ascii="Cambria" w:eastAsia="Cambria" w:hAnsi="Cambria" w:cs="Cambria"/>
          <w:sz w:val="26"/>
          <w:szCs w:val="26"/>
        </w:rPr>
        <w:tab/>
      </w:r>
      <w:r w:rsidR="00C66641">
        <w:rPr>
          <w:rFonts w:ascii="Cambria" w:eastAsia="Cambria" w:hAnsi="Cambria" w:cs="Cambria"/>
          <w:sz w:val="26"/>
          <w:szCs w:val="26"/>
        </w:rPr>
        <w:tab/>
      </w:r>
      <w:r w:rsidR="00C666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 xml:space="preserve"> </w:t>
      </w:r>
      <w:r w:rsidR="006D5E41">
        <w:rPr>
          <w:rFonts w:ascii="Cambria" w:eastAsia="Cambria" w:hAnsi="Cambria" w:cs="Cambria"/>
          <w:b/>
          <w:sz w:val="26"/>
          <w:szCs w:val="26"/>
        </w:rPr>
        <w:t>11 Marks</w:t>
      </w:r>
    </w:p>
    <w:p w:rsidR="006D5E41" w:rsidRDefault="006D5E41" w:rsidP="006D5E41">
      <w:pPr>
        <w:pStyle w:val="Normal1"/>
        <w:spacing w:after="0"/>
      </w:pPr>
      <w:r>
        <w:rPr>
          <w:b/>
        </w:rPr>
        <w:t>Question 2</w:t>
      </w:r>
    </w:p>
    <w:p w:rsidR="006D5E41" w:rsidRDefault="006D5E41" w:rsidP="006D5E41">
      <w:pPr>
        <w:pStyle w:val="Normal1"/>
        <w:tabs>
          <w:tab w:val="left" w:pos="630"/>
        </w:tabs>
        <w:spacing w:after="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 xml:space="preserve">  a.</w:t>
      </w:r>
      <w:r>
        <w:rPr>
          <w:rFonts w:ascii="Cambria" w:eastAsia="Cambria" w:hAnsi="Cambria" w:cs="Cambria"/>
          <w:sz w:val="26"/>
          <w:szCs w:val="26"/>
        </w:rPr>
        <w:tab/>
        <w:t>Identify 7 major elements in a good lesson plan.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         </w:t>
      </w:r>
      <w:r>
        <w:rPr>
          <w:rFonts w:ascii="Cambria" w:eastAsia="Cambria" w:hAnsi="Cambria" w:cs="Cambria"/>
          <w:b/>
          <w:sz w:val="26"/>
          <w:szCs w:val="26"/>
        </w:rPr>
        <w:t xml:space="preserve"> 7 Marks</w:t>
      </w:r>
    </w:p>
    <w:p w:rsidR="006D5E41" w:rsidRDefault="006D5E41" w:rsidP="006D5E41">
      <w:pPr>
        <w:pStyle w:val="Normal1"/>
        <w:tabs>
          <w:tab w:val="left" w:pos="630"/>
        </w:tabs>
        <w:spacing w:after="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 xml:space="preserve">  b.</w:t>
      </w:r>
      <w:r>
        <w:rPr>
          <w:rFonts w:ascii="Cambria" w:eastAsia="Cambria" w:hAnsi="Cambria" w:cs="Cambria"/>
          <w:sz w:val="26"/>
          <w:szCs w:val="26"/>
        </w:rPr>
        <w:tab/>
        <w:t>List three learning theories based on the major classification as presented by Kemp and Dayton (1985).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                    </w:t>
      </w:r>
      <w:r>
        <w:rPr>
          <w:rFonts w:ascii="Cambria" w:eastAsia="Cambria" w:hAnsi="Cambria" w:cs="Cambria"/>
          <w:b/>
          <w:sz w:val="26"/>
          <w:szCs w:val="26"/>
        </w:rPr>
        <w:t xml:space="preserve"> 3 Marks</w:t>
      </w:r>
    </w:p>
    <w:p w:rsidR="006D5E41" w:rsidRDefault="006D5E41" w:rsidP="006D5E41">
      <w:pPr>
        <w:pStyle w:val="Normal1"/>
        <w:tabs>
          <w:tab w:val="left" w:pos="630"/>
        </w:tabs>
        <w:spacing w:after="4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>c.</w:t>
      </w:r>
      <w:r>
        <w:rPr>
          <w:rFonts w:ascii="Cambria" w:eastAsia="Cambria" w:hAnsi="Cambria" w:cs="Cambria"/>
          <w:sz w:val="26"/>
          <w:szCs w:val="26"/>
        </w:rPr>
        <w:tab/>
        <w:t xml:space="preserve">As a teacher, in what ways would you organize instructional system design in relation to </w:t>
      </w:r>
      <w:proofErr w:type="spellStart"/>
      <w:r>
        <w:rPr>
          <w:rFonts w:ascii="Cambria" w:eastAsia="Cambria" w:hAnsi="Cambria" w:cs="Cambria"/>
          <w:sz w:val="26"/>
          <w:szCs w:val="26"/>
        </w:rPr>
        <w:t>Gerlach</w:t>
      </w:r>
      <w:proofErr w:type="spellEnd"/>
      <w:r>
        <w:rPr>
          <w:rFonts w:ascii="Cambria" w:eastAsia="Cambria" w:hAnsi="Cambria" w:cs="Cambria"/>
          <w:sz w:val="26"/>
          <w:szCs w:val="26"/>
        </w:rPr>
        <w:t>/Ely (1971)</w:t>
      </w:r>
      <w:proofErr w:type="gramStart"/>
      <w:r>
        <w:rPr>
          <w:rFonts w:ascii="Cambria" w:eastAsia="Cambria" w:hAnsi="Cambria" w:cs="Cambria"/>
          <w:sz w:val="26"/>
          <w:szCs w:val="26"/>
        </w:rPr>
        <w:t>.</w:t>
      </w:r>
      <w:proofErr w:type="gramEnd"/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 xml:space="preserve">           10 Marks</w:t>
      </w:r>
    </w:p>
    <w:p w:rsidR="006D5E41" w:rsidRDefault="006D5E41" w:rsidP="006D5E41">
      <w:pPr>
        <w:pStyle w:val="Normal1"/>
        <w:spacing w:after="0"/>
      </w:pPr>
      <w:r>
        <w:rPr>
          <w:b/>
        </w:rPr>
        <w:t>Question 3</w:t>
      </w:r>
    </w:p>
    <w:p w:rsidR="003B0501" w:rsidRDefault="006D5E41" w:rsidP="003B0501">
      <w:pPr>
        <w:pStyle w:val="Normal1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‘Learning process involves interactions.’ Highligh</w:t>
      </w:r>
      <w:r w:rsidR="003B0501">
        <w:rPr>
          <w:rFonts w:ascii="Cambria" w:eastAsia="Cambria" w:hAnsi="Cambria" w:cs="Cambria"/>
          <w:sz w:val="26"/>
          <w:szCs w:val="26"/>
        </w:rPr>
        <w:t>t the 5 resources in the school</w:t>
      </w:r>
    </w:p>
    <w:p w:rsidR="006D5E41" w:rsidRDefault="006D5E41" w:rsidP="003B0501">
      <w:pPr>
        <w:pStyle w:val="Normal1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jc w:val="both"/>
      </w:pPr>
      <w:r>
        <w:rPr>
          <w:rFonts w:ascii="Cambria" w:eastAsia="Cambria" w:hAnsi="Cambria" w:cs="Cambria"/>
          <w:sz w:val="26"/>
          <w:szCs w:val="26"/>
        </w:rPr>
        <w:t>environment that will influence the child’s development and learning.</w:t>
      </w:r>
      <w:r w:rsidR="003B0501">
        <w:rPr>
          <w:rFonts w:ascii="Cambria" w:eastAsia="Cambria" w:hAnsi="Cambria" w:cs="Cambria"/>
          <w:b/>
          <w:sz w:val="26"/>
          <w:szCs w:val="26"/>
        </w:rPr>
        <w:t>10 Marks</w:t>
      </w:r>
      <w:r>
        <w:rPr>
          <w:rFonts w:ascii="Cambria" w:eastAsia="Cambria" w:hAnsi="Cambria" w:cs="Cambria"/>
          <w:b/>
          <w:sz w:val="26"/>
          <w:szCs w:val="26"/>
        </w:rPr>
        <w:tab/>
        <w:t xml:space="preserve">                                                             </w:t>
      </w:r>
    </w:p>
    <w:p w:rsidR="006D5E41" w:rsidRDefault="006D5E41" w:rsidP="006D5E41">
      <w:pPr>
        <w:pStyle w:val="Normal1"/>
        <w:tabs>
          <w:tab w:val="left" w:pos="630"/>
        </w:tabs>
        <w:spacing w:after="4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 xml:space="preserve"> b. Identify 5 physiological needs and their influence on the development of a child and his/her learning capabilities.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                       </w:t>
      </w:r>
      <w:r w:rsidR="003B0501"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</w:rPr>
        <w:t>10Marks.</w:t>
      </w:r>
    </w:p>
    <w:p w:rsidR="006D5E41" w:rsidRDefault="006D5E41" w:rsidP="006D5E41">
      <w:pPr>
        <w:pStyle w:val="Normal1"/>
        <w:spacing w:after="0"/>
      </w:pPr>
      <w:r>
        <w:rPr>
          <w:b/>
        </w:rPr>
        <w:t>Question 4</w:t>
      </w:r>
    </w:p>
    <w:p w:rsidR="006D5E41" w:rsidRDefault="006D5E41" w:rsidP="006D5E41">
      <w:pPr>
        <w:pStyle w:val="Normal1"/>
        <w:tabs>
          <w:tab w:val="left" w:pos="630"/>
        </w:tabs>
        <w:spacing w:after="4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>a. ‘The national policy on education prescribes continuous assessment as a measure to address the issues of differences in ability.’ Give 4 reasons for the big gap existing in the effective implementation of this policy.</w:t>
      </w:r>
      <w:r>
        <w:rPr>
          <w:rFonts w:ascii="Cambria" w:eastAsia="Cambria" w:hAnsi="Cambria" w:cs="Cambria"/>
          <w:b/>
          <w:sz w:val="26"/>
          <w:szCs w:val="26"/>
        </w:rPr>
        <w:t xml:space="preserve">                      8 Marks</w:t>
      </w:r>
    </w:p>
    <w:p w:rsidR="006D5E41" w:rsidRDefault="003B0501" w:rsidP="006D5E41">
      <w:pPr>
        <w:pStyle w:val="Normal1"/>
        <w:tabs>
          <w:tab w:val="left" w:pos="630"/>
        </w:tabs>
        <w:spacing w:after="4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 xml:space="preserve">b.    </w:t>
      </w:r>
      <w:r w:rsidR="006D5E41">
        <w:rPr>
          <w:rFonts w:ascii="Cambria" w:eastAsia="Cambria" w:hAnsi="Cambria" w:cs="Cambria"/>
          <w:sz w:val="26"/>
          <w:szCs w:val="26"/>
        </w:rPr>
        <w:t>When should evaluation be made?</w:t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sz w:val="26"/>
          <w:szCs w:val="26"/>
        </w:rPr>
        <w:tab/>
      </w:r>
      <w:r w:rsidR="006D5E41">
        <w:rPr>
          <w:rFonts w:ascii="Cambria" w:eastAsia="Cambria" w:hAnsi="Cambria" w:cs="Cambria"/>
          <w:b/>
          <w:sz w:val="26"/>
          <w:szCs w:val="26"/>
        </w:rPr>
        <w:t xml:space="preserve">                       2 Marks</w:t>
      </w:r>
    </w:p>
    <w:p w:rsidR="006D5E41" w:rsidRDefault="006D5E41" w:rsidP="006D5E41">
      <w:pPr>
        <w:pStyle w:val="Normal1"/>
        <w:tabs>
          <w:tab w:val="left" w:pos="630"/>
        </w:tabs>
        <w:spacing w:after="4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>c.</w:t>
      </w:r>
      <w:r>
        <w:rPr>
          <w:rFonts w:ascii="Cambria" w:eastAsia="Cambria" w:hAnsi="Cambria" w:cs="Cambria"/>
          <w:sz w:val="26"/>
          <w:szCs w:val="26"/>
        </w:rPr>
        <w:tab/>
        <w:t>List eight (8) procedures to be employed in producing your own instructional materials. Give examples where need be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 xml:space="preserve">   </w:t>
      </w:r>
      <w:r w:rsidR="003B0501">
        <w:rPr>
          <w:rFonts w:ascii="Cambria" w:eastAsia="Cambria" w:hAnsi="Cambria" w:cs="Cambria"/>
          <w:b/>
          <w:sz w:val="26"/>
          <w:szCs w:val="26"/>
        </w:rPr>
        <w:t xml:space="preserve">                       </w:t>
      </w:r>
      <w:r>
        <w:rPr>
          <w:rFonts w:ascii="Cambria" w:eastAsia="Cambria" w:hAnsi="Cambria" w:cs="Cambria"/>
          <w:b/>
          <w:sz w:val="26"/>
          <w:szCs w:val="26"/>
        </w:rPr>
        <w:t xml:space="preserve">     </w:t>
      </w:r>
      <w:r w:rsidR="003B0501">
        <w:rPr>
          <w:rFonts w:ascii="Cambria" w:eastAsia="Cambria" w:hAnsi="Cambria" w:cs="Cambria"/>
          <w:b/>
          <w:sz w:val="26"/>
          <w:szCs w:val="26"/>
        </w:rPr>
        <w:t xml:space="preserve">    </w:t>
      </w:r>
      <w:r>
        <w:rPr>
          <w:rFonts w:ascii="Cambria" w:eastAsia="Cambria" w:hAnsi="Cambria" w:cs="Cambria"/>
          <w:b/>
          <w:sz w:val="26"/>
          <w:szCs w:val="26"/>
        </w:rPr>
        <w:t xml:space="preserve">  8 Marks</w:t>
      </w:r>
    </w:p>
    <w:p w:rsidR="006D5E41" w:rsidRDefault="006D5E41" w:rsidP="006D5E41">
      <w:pPr>
        <w:pStyle w:val="Normal1"/>
        <w:tabs>
          <w:tab w:val="left" w:pos="630"/>
        </w:tabs>
        <w:spacing w:after="40" w:line="240" w:lineRule="auto"/>
        <w:ind w:left="630" w:hanging="630"/>
        <w:jc w:val="both"/>
      </w:pPr>
      <w:r>
        <w:rPr>
          <w:rFonts w:ascii="Cambria" w:eastAsia="Cambria" w:hAnsi="Cambria" w:cs="Cambria"/>
          <w:sz w:val="26"/>
          <w:szCs w:val="26"/>
        </w:rPr>
        <w:t xml:space="preserve"> d.</w:t>
      </w:r>
      <w:r>
        <w:rPr>
          <w:rFonts w:ascii="Cambria" w:eastAsia="Cambria" w:hAnsi="Cambria" w:cs="Cambria"/>
          <w:sz w:val="26"/>
          <w:szCs w:val="26"/>
        </w:rPr>
        <w:tab/>
        <w:t>Define learning to remember.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  <w:t>2 Marks</w:t>
      </w:r>
    </w:p>
    <w:sectPr w:rsidR="006D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0982"/>
    <w:multiLevelType w:val="hybridMultilevel"/>
    <w:tmpl w:val="857ED816"/>
    <w:lvl w:ilvl="0" w:tplc="B0623396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5F"/>
    <w:rsid w:val="00365636"/>
    <w:rsid w:val="003B0501"/>
    <w:rsid w:val="0044755F"/>
    <w:rsid w:val="006D5E41"/>
    <w:rsid w:val="007D32BD"/>
    <w:rsid w:val="00812BDE"/>
    <w:rsid w:val="00C66641"/>
    <w:rsid w:val="00C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5E4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5E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2016-10-12T21:11:00Z</dcterms:created>
  <dcterms:modified xsi:type="dcterms:W3CDTF">2016-10-14T16:35:00Z</dcterms:modified>
</cp:coreProperties>
</file>