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0C" w:rsidRPr="00B3500C" w:rsidRDefault="00B3500C" w:rsidP="00B350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500C" w:rsidRPr="00B3500C" w:rsidRDefault="00B3500C" w:rsidP="00B350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500C" w:rsidRPr="00B3500C" w:rsidRDefault="00B3500C" w:rsidP="00B350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500C" w:rsidRPr="00B3500C" w:rsidRDefault="00B3500C" w:rsidP="00B350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-819150</wp:posOffset>
            </wp:positionV>
            <wp:extent cx="1143000" cy="981075"/>
            <wp:effectExtent l="0" t="0" r="0" b="9525"/>
            <wp:wrapNone/>
            <wp:docPr id="4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0C" w:rsidRPr="00B3500C" w:rsidRDefault="00B3500C" w:rsidP="00B3500C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B3500C">
        <w:rPr>
          <w:rFonts w:ascii="Cambria" w:eastAsia="Calibri" w:hAnsi="Cambria" w:cs="Times New Roman"/>
          <w:b/>
          <w:sz w:val="28"/>
        </w:rPr>
        <w:t>NATIONAL OPEN UNIVERSITY OF NIGERIA</w:t>
      </w:r>
    </w:p>
    <w:p w:rsidR="00B3500C" w:rsidRPr="00B3500C" w:rsidRDefault="00B3500C" w:rsidP="00B3500C">
      <w:pPr>
        <w:spacing w:after="0"/>
        <w:ind w:left="-90"/>
        <w:jc w:val="center"/>
        <w:rPr>
          <w:rFonts w:ascii="Cambria" w:eastAsia="Calibri" w:hAnsi="Cambria" w:cs="Times New Roman"/>
          <w:b/>
          <w:sz w:val="28"/>
        </w:rPr>
      </w:pPr>
      <w:r w:rsidRPr="00B3500C">
        <w:rPr>
          <w:rFonts w:ascii="Cambria" w:eastAsia="Calibri" w:hAnsi="Cambria" w:cs="Times New Roman"/>
          <w:b/>
          <w:sz w:val="28"/>
        </w:rPr>
        <w:t>PLOT 91, CADASTRAL ZONE, NNAMDI AZIKWE EXPRESS WAY, JABI – ABUJA</w:t>
      </w:r>
    </w:p>
    <w:p w:rsidR="00B3500C" w:rsidRPr="00B3500C" w:rsidRDefault="00B3500C" w:rsidP="00B3500C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bookmarkStart w:id="0" w:name="_GoBack"/>
      <w:bookmarkEnd w:id="0"/>
      <w:r w:rsidRPr="00B3500C">
        <w:rPr>
          <w:rFonts w:ascii="Cambria" w:eastAsia="Calibri" w:hAnsi="Cambria" w:cs="Times New Roman"/>
          <w:b/>
          <w:sz w:val="28"/>
        </w:rPr>
        <w:t>FACULTY OF LAW</w:t>
      </w:r>
    </w:p>
    <w:p w:rsidR="00B3500C" w:rsidRPr="00B3500C" w:rsidRDefault="00B3500C" w:rsidP="00B3500C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B3500C">
        <w:rPr>
          <w:rFonts w:ascii="Cambria" w:eastAsia="Calibri" w:hAnsi="Cambria" w:cs="Times New Roman"/>
          <w:b/>
          <w:sz w:val="28"/>
        </w:rPr>
        <w:t>DEPARTMENT OF JURISPRUDENCE AND INTERNATIONAL LAW (JIL)</w:t>
      </w:r>
    </w:p>
    <w:p w:rsidR="00B3500C" w:rsidRPr="00B3500C" w:rsidRDefault="00B3500C" w:rsidP="00B3500C">
      <w:pPr>
        <w:spacing w:after="0"/>
        <w:ind w:left="-90"/>
        <w:jc w:val="center"/>
        <w:rPr>
          <w:rFonts w:ascii="Cambria" w:eastAsia="Calibri" w:hAnsi="Cambria" w:cs="Times New Roman"/>
          <w:b/>
          <w:sz w:val="12"/>
        </w:rPr>
      </w:pPr>
    </w:p>
    <w:p w:rsidR="00B3500C" w:rsidRPr="00B3500C" w:rsidRDefault="00B3500C" w:rsidP="00B3500C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B3500C">
        <w:rPr>
          <w:rFonts w:ascii="Cambria" w:eastAsia="Calibri" w:hAnsi="Cambria" w:cs="Times New Roman"/>
          <w:b/>
          <w:sz w:val="28"/>
        </w:rPr>
        <w:t>OCTOBER/NOVEMBER EXAMINATION 2016</w:t>
      </w:r>
    </w:p>
    <w:p w:rsidR="00B3500C" w:rsidRPr="00B3500C" w:rsidRDefault="00B3500C" w:rsidP="00B3500C">
      <w:pPr>
        <w:spacing w:after="0"/>
        <w:jc w:val="center"/>
        <w:rPr>
          <w:rFonts w:ascii="Cambria" w:eastAsia="Calibri" w:hAnsi="Cambria" w:cs="Times New Roman"/>
          <w:b/>
          <w:sz w:val="28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111759</wp:posOffset>
                </wp:positionV>
                <wp:extent cx="63817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5pt;margin-top:8.8pt;width:50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Bm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"/>
            </w:pict>
          </mc:Fallback>
        </mc:AlternateContent>
      </w:r>
    </w:p>
    <w:p w:rsidR="00B3500C" w:rsidRPr="00B3500C" w:rsidRDefault="00B3500C" w:rsidP="00B3500C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B3500C">
        <w:rPr>
          <w:rFonts w:ascii="Cambria" w:eastAsia="Calibri" w:hAnsi="Cambria" w:cs="Times New Roman"/>
          <w:b/>
          <w:sz w:val="26"/>
          <w:szCs w:val="26"/>
        </w:rPr>
        <w:t xml:space="preserve">COURSE CODE:     LAW </w:t>
      </w:r>
      <w:r>
        <w:rPr>
          <w:rFonts w:ascii="Cambria" w:eastAsia="Calibri" w:hAnsi="Cambria" w:cs="Times New Roman"/>
          <w:b/>
          <w:sz w:val="26"/>
          <w:szCs w:val="26"/>
        </w:rPr>
        <w:t>2</w:t>
      </w:r>
      <w:r w:rsidRPr="00B3500C">
        <w:rPr>
          <w:rFonts w:ascii="Cambria" w:eastAsia="Calibri" w:hAnsi="Cambria" w:cs="Times New Roman"/>
          <w:b/>
          <w:sz w:val="26"/>
          <w:szCs w:val="26"/>
        </w:rPr>
        <w:t>1</w:t>
      </w:r>
      <w:r>
        <w:rPr>
          <w:rFonts w:ascii="Cambria" w:eastAsia="Calibri" w:hAnsi="Cambria" w:cs="Times New Roman"/>
          <w:b/>
          <w:sz w:val="26"/>
          <w:szCs w:val="26"/>
        </w:rPr>
        <w:t>2 (JIL 212)</w:t>
      </w:r>
    </w:p>
    <w:p w:rsidR="00B3500C" w:rsidRPr="00B3500C" w:rsidRDefault="00B3500C" w:rsidP="00B3500C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B3500C">
        <w:rPr>
          <w:rFonts w:ascii="Cambria" w:eastAsia="Calibri" w:hAnsi="Cambria" w:cs="Times New Roman"/>
          <w:b/>
          <w:sz w:val="26"/>
          <w:szCs w:val="26"/>
        </w:rPr>
        <w:t xml:space="preserve">COURSE TITLE:     </w:t>
      </w:r>
      <w:r>
        <w:rPr>
          <w:rFonts w:ascii="Cambria" w:eastAsia="Calibri" w:hAnsi="Cambria" w:cs="Times New Roman"/>
          <w:b/>
          <w:sz w:val="26"/>
          <w:szCs w:val="26"/>
        </w:rPr>
        <w:t>NIGERIAN LEGAL SYSTEM II</w:t>
      </w:r>
      <w:r w:rsidRPr="00B3500C">
        <w:rPr>
          <w:rFonts w:ascii="Cambria" w:eastAsia="Calibri" w:hAnsi="Cambria" w:cs="Times New Roman"/>
          <w:b/>
          <w:sz w:val="26"/>
          <w:szCs w:val="26"/>
        </w:rPr>
        <w:t xml:space="preserve"> </w:t>
      </w:r>
    </w:p>
    <w:p w:rsidR="00B3500C" w:rsidRPr="00B3500C" w:rsidRDefault="00B3500C" w:rsidP="00B3500C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B3500C">
        <w:rPr>
          <w:rFonts w:ascii="Cambria" w:eastAsia="Calibri" w:hAnsi="Cambria" w:cs="Times New Roman"/>
          <w:b/>
          <w:sz w:val="26"/>
          <w:szCs w:val="26"/>
        </w:rPr>
        <w:t>CREDIT UNIT:       4</w:t>
      </w:r>
    </w:p>
    <w:p w:rsidR="00B3500C" w:rsidRPr="00B3500C" w:rsidRDefault="00B3500C" w:rsidP="00B3500C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B3500C">
        <w:rPr>
          <w:rFonts w:ascii="Cambria" w:eastAsia="Calibri" w:hAnsi="Cambria" w:cs="Times New Roman"/>
          <w:b/>
          <w:sz w:val="26"/>
          <w:szCs w:val="26"/>
        </w:rPr>
        <w:t>TIME ALLOWED: 2 ½ HOURS</w:t>
      </w:r>
    </w:p>
    <w:p w:rsidR="00B3500C" w:rsidRPr="00B3500C" w:rsidRDefault="00B3500C" w:rsidP="00B3500C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 w:rsidRPr="00B3500C">
        <w:rPr>
          <w:rFonts w:ascii="Cambria" w:eastAsia="Calibri" w:hAnsi="Cambria" w:cs="Times New Roman"/>
          <w:b/>
          <w:sz w:val="26"/>
          <w:szCs w:val="26"/>
        </w:rPr>
        <w:t xml:space="preserve">INSTRUCTIONS:   ANSWER FOUR QUESTIONS ONLY. QUESTION ONE IS COMPULSORY </w:t>
      </w:r>
    </w:p>
    <w:p w:rsidR="00B3500C" w:rsidRPr="00B3500C" w:rsidRDefault="00B3500C" w:rsidP="00B3500C">
      <w:pPr>
        <w:spacing w:after="0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57149</wp:posOffset>
                </wp:positionV>
                <wp:extent cx="63817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5pt;margin-top:4.5pt;width:50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ZpJAIAAEoEAAAOAAAAZHJzL2Uyb0RvYy54bWysVMGO2jAQvVfqP1i+syEsU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"/>
            </w:pict>
          </mc:Fallback>
        </mc:AlternateContent>
      </w:r>
    </w:p>
    <w:p w:rsidR="00E75341" w:rsidRDefault="00E75341" w:rsidP="00B3500C">
      <w:pPr>
        <w:spacing w:after="0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C655B5" w:rsidRPr="00C655B5" w:rsidRDefault="00C655B5" w:rsidP="00B3500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C655B5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C655B5">
        <w:rPr>
          <w:rFonts w:ascii="Times New Roman" w:hAnsi="Times New Roman" w:cs="Times New Roman"/>
          <w:sz w:val="28"/>
          <w:szCs w:val="28"/>
        </w:rPr>
        <w:t xml:space="preserve"> registered a company, AP &amp; P Nigeria Ltd. The company was duly having met the requirements of the Companies and Allied Matters Act (CAMA) 1990 and a certificate of incorporation, issued in that regard. The Director of AP &amp; P entered into an agreement with another company, </w:t>
      </w:r>
      <w:proofErr w:type="spellStart"/>
      <w:r w:rsidRPr="00C655B5">
        <w:rPr>
          <w:rFonts w:ascii="Times New Roman" w:hAnsi="Times New Roman" w:cs="Times New Roman"/>
          <w:sz w:val="28"/>
          <w:szCs w:val="28"/>
        </w:rPr>
        <w:t>Ariad</w:t>
      </w:r>
      <w:proofErr w:type="spellEnd"/>
      <w:r w:rsidRPr="00C655B5">
        <w:rPr>
          <w:rFonts w:ascii="Times New Roman" w:hAnsi="Times New Roman" w:cs="Times New Roman"/>
          <w:sz w:val="28"/>
          <w:szCs w:val="28"/>
        </w:rPr>
        <w:t xml:space="preserve"> Nigeria Ltd for the supply of hard metal objects, to the tune of N10million, payment to be made in three installments. Before the third payment could be made, AP &amp; P went bankrupt, as a result of which AP &amp; P was wound up and the company dissolved. Mr. </w:t>
      </w:r>
      <w:proofErr w:type="spellStart"/>
      <w:r w:rsidRPr="00C655B5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C655B5">
        <w:rPr>
          <w:rFonts w:ascii="Times New Roman" w:hAnsi="Times New Roman" w:cs="Times New Roman"/>
          <w:sz w:val="28"/>
          <w:szCs w:val="28"/>
        </w:rPr>
        <w:t xml:space="preserve"> approached the Manager of </w:t>
      </w:r>
      <w:proofErr w:type="spellStart"/>
      <w:r w:rsidRPr="00C655B5">
        <w:rPr>
          <w:rFonts w:ascii="Times New Roman" w:hAnsi="Times New Roman" w:cs="Times New Roman"/>
          <w:sz w:val="28"/>
          <w:szCs w:val="28"/>
        </w:rPr>
        <w:t>Ariad</w:t>
      </w:r>
      <w:proofErr w:type="spellEnd"/>
      <w:r w:rsidRPr="00C655B5">
        <w:rPr>
          <w:rFonts w:ascii="Times New Roman" w:hAnsi="Times New Roman" w:cs="Times New Roman"/>
          <w:sz w:val="28"/>
          <w:szCs w:val="28"/>
        </w:rPr>
        <w:t xml:space="preserve"> Nigeria Ltd for payment of the last installment of N10million. The Manager refused saying that the company AP &amp; P is dead.</w:t>
      </w:r>
    </w:p>
    <w:p w:rsidR="00C655B5" w:rsidRPr="00C655B5" w:rsidRDefault="00C655B5" w:rsidP="00B350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 xml:space="preserve">Discuss the issues raised </w:t>
      </w:r>
    </w:p>
    <w:p w:rsidR="00C655B5" w:rsidRDefault="00C655B5" w:rsidP="00B350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>Would your answer have been different if AP &amp; P was a trade union?</w:t>
      </w:r>
    </w:p>
    <w:p w:rsidR="00B3500C" w:rsidRPr="00C655B5" w:rsidRDefault="00B3500C" w:rsidP="00B3500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71EDB" w:rsidRPr="00071EDB" w:rsidRDefault="00071EDB" w:rsidP="00B3500C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71EDB">
        <w:rPr>
          <w:rFonts w:ascii="Times New Roman" w:hAnsi="Times New Roman" w:cs="Times New Roman"/>
          <w:sz w:val="28"/>
          <w:szCs w:val="28"/>
        </w:rPr>
        <w:t xml:space="preserve">Define Customary law </w:t>
      </w:r>
    </w:p>
    <w:p w:rsidR="00C655B5" w:rsidRDefault="00071EDB" w:rsidP="00B3500C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  <w:r w:rsidRPr="00071EDB">
        <w:rPr>
          <w:rFonts w:ascii="Times New Roman" w:hAnsi="Times New Roman" w:cs="Times New Roman"/>
          <w:sz w:val="28"/>
          <w:szCs w:val="28"/>
        </w:rPr>
        <w:t>b.</w:t>
      </w:r>
      <w:r w:rsidRPr="00071EDB">
        <w:rPr>
          <w:rFonts w:ascii="Times New Roman" w:hAnsi="Times New Roman" w:cs="Times New Roman"/>
          <w:sz w:val="28"/>
          <w:szCs w:val="28"/>
        </w:rPr>
        <w:tab/>
        <w:t xml:space="preserve">Discuss the development of general customs in Nigeria </w:t>
      </w:r>
    </w:p>
    <w:p w:rsidR="00B3500C" w:rsidRDefault="00B3500C" w:rsidP="00B3500C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>Give the views of different schools of thought on custom as a source of law</w:t>
      </w:r>
    </w:p>
    <w:p w:rsidR="00B3500C" w:rsidRPr="00C655B5" w:rsidRDefault="00B3500C" w:rsidP="00B3500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55B5" w:rsidRPr="00C655B5" w:rsidRDefault="00C655B5" w:rsidP="00B3500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 xml:space="preserve">Write short </w:t>
      </w:r>
      <w:r w:rsidR="00C927D6">
        <w:rPr>
          <w:rFonts w:ascii="Times New Roman" w:hAnsi="Times New Roman" w:cs="Times New Roman"/>
          <w:sz w:val="28"/>
          <w:szCs w:val="28"/>
        </w:rPr>
        <w:t>notes on any 3 of the following:</w:t>
      </w:r>
    </w:p>
    <w:p w:rsidR="00C655B5" w:rsidRPr="00C655B5" w:rsidRDefault="00C655B5" w:rsidP="00B3500C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lastRenderedPageBreak/>
        <w:t xml:space="preserve">Legal personality </w:t>
      </w:r>
    </w:p>
    <w:p w:rsidR="00C655B5" w:rsidRPr="00C655B5" w:rsidRDefault="00C655B5" w:rsidP="00B3500C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 xml:space="preserve">Ownership </w:t>
      </w:r>
    </w:p>
    <w:p w:rsidR="00C655B5" w:rsidRPr="00C655B5" w:rsidRDefault="00C655B5" w:rsidP="00B3500C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 xml:space="preserve">Co-ownership </w:t>
      </w:r>
    </w:p>
    <w:p w:rsidR="00C655B5" w:rsidRDefault="00C655B5" w:rsidP="00B3500C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>Possession</w:t>
      </w:r>
    </w:p>
    <w:p w:rsidR="00B3500C" w:rsidRPr="00C655B5" w:rsidRDefault="00B3500C" w:rsidP="00B3500C">
      <w:pPr>
        <w:pStyle w:val="ListParagraph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655B5" w:rsidRDefault="00071EDB" w:rsidP="00B3500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DB">
        <w:rPr>
          <w:rFonts w:ascii="Times New Roman" w:hAnsi="Times New Roman" w:cs="Times New Roman"/>
          <w:sz w:val="28"/>
          <w:szCs w:val="28"/>
        </w:rPr>
        <w:t>‘Traditional and modern approaches to the administration of justice sometimes correspond at other times differ. Both still operate side by side, despite modernization and development’</w:t>
      </w:r>
      <w:r>
        <w:rPr>
          <w:rFonts w:ascii="Times New Roman" w:hAnsi="Times New Roman" w:cs="Times New Roman"/>
          <w:sz w:val="28"/>
          <w:szCs w:val="28"/>
        </w:rPr>
        <w:t>. Discuss</w:t>
      </w:r>
      <w:r w:rsidR="00C655B5" w:rsidRPr="00071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55B5" w:rsidRPr="00071EDB">
        <w:rPr>
          <w:rFonts w:ascii="Times New Roman" w:hAnsi="Times New Roman" w:cs="Times New Roman"/>
          <w:sz w:val="28"/>
          <w:szCs w:val="28"/>
        </w:rPr>
        <w:t>15marks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55B5" w:rsidRPr="00071EDB">
        <w:rPr>
          <w:rFonts w:ascii="Times New Roman" w:hAnsi="Times New Roman" w:cs="Times New Roman"/>
          <w:sz w:val="28"/>
          <w:szCs w:val="28"/>
        </w:rPr>
        <w:t>.</w:t>
      </w:r>
    </w:p>
    <w:p w:rsidR="00B3500C" w:rsidRPr="00071EDB" w:rsidRDefault="00B3500C" w:rsidP="00B3500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3BF2" w:rsidRPr="00713BF2" w:rsidRDefault="00713BF2" w:rsidP="00B3500C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13BF2">
        <w:rPr>
          <w:rFonts w:ascii="Times New Roman" w:hAnsi="Times New Roman" w:cs="Times New Roman"/>
          <w:sz w:val="28"/>
          <w:szCs w:val="28"/>
        </w:rPr>
        <w:t>.</w:t>
      </w:r>
      <w:r w:rsidRPr="00713BF2">
        <w:rPr>
          <w:rFonts w:ascii="Times New Roman" w:hAnsi="Times New Roman" w:cs="Times New Roman"/>
          <w:sz w:val="28"/>
          <w:szCs w:val="28"/>
        </w:rPr>
        <w:tab/>
        <w:t>Conflicts sometimes arise between the Constitution and the Acts of the National Assembly or Laws of a State Assembly or Subordinate Legislations. As a law student say how such conflicts should be resolved.</w:t>
      </w:r>
    </w:p>
    <w:p w:rsidR="00713BF2" w:rsidRPr="00713BF2" w:rsidRDefault="00713BF2" w:rsidP="00B3500C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  <w:r w:rsidRPr="00713BF2">
        <w:rPr>
          <w:rFonts w:ascii="Times New Roman" w:hAnsi="Times New Roman" w:cs="Times New Roman"/>
          <w:sz w:val="28"/>
          <w:szCs w:val="28"/>
        </w:rPr>
        <w:t>b.</w:t>
      </w:r>
      <w:r w:rsidRPr="00713BF2">
        <w:rPr>
          <w:rFonts w:ascii="Times New Roman" w:hAnsi="Times New Roman" w:cs="Times New Roman"/>
          <w:sz w:val="28"/>
          <w:szCs w:val="28"/>
        </w:rPr>
        <w:tab/>
        <w:t>Give a background of pre-independence judicial system</w:t>
      </w:r>
    </w:p>
    <w:p w:rsidR="00C655B5" w:rsidRDefault="00C655B5" w:rsidP="00B350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350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C65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2FF" w:rsidRDefault="004A2CCD"/>
    <w:sectPr w:rsidR="00A1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8D7"/>
    <w:multiLevelType w:val="hybridMultilevel"/>
    <w:tmpl w:val="8028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2014"/>
    <w:multiLevelType w:val="hybridMultilevel"/>
    <w:tmpl w:val="E82C5D4C"/>
    <w:lvl w:ilvl="0" w:tplc="AAC028C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0663"/>
    <w:multiLevelType w:val="hybridMultilevel"/>
    <w:tmpl w:val="4A6A55EA"/>
    <w:lvl w:ilvl="0" w:tplc="128AAF8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0C16"/>
    <w:multiLevelType w:val="hybridMultilevel"/>
    <w:tmpl w:val="BE0C618C"/>
    <w:lvl w:ilvl="0" w:tplc="AA42218A">
      <w:start w:val="1"/>
      <w:numFmt w:val="lowerRoman"/>
      <w:lvlText w:val="(%1).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CD2"/>
    <w:multiLevelType w:val="hybridMultilevel"/>
    <w:tmpl w:val="188C0630"/>
    <w:lvl w:ilvl="0" w:tplc="88C0B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C60C9"/>
    <w:multiLevelType w:val="hybridMultilevel"/>
    <w:tmpl w:val="7F041C1A"/>
    <w:lvl w:ilvl="0" w:tplc="991073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5595D"/>
    <w:multiLevelType w:val="hybridMultilevel"/>
    <w:tmpl w:val="F7263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5"/>
    <w:rsid w:val="00071EDB"/>
    <w:rsid w:val="00177A2C"/>
    <w:rsid w:val="002F23C7"/>
    <w:rsid w:val="003E0A7F"/>
    <w:rsid w:val="004A2CCD"/>
    <w:rsid w:val="00530D34"/>
    <w:rsid w:val="00615861"/>
    <w:rsid w:val="00633029"/>
    <w:rsid w:val="00713BF2"/>
    <w:rsid w:val="008E5E3A"/>
    <w:rsid w:val="00906563"/>
    <w:rsid w:val="00993CA4"/>
    <w:rsid w:val="00B3500C"/>
    <w:rsid w:val="00C655B5"/>
    <w:rsid w:val="00C927D6"/>
    <w:rsid w:val="00E75341"/>
    <w:rsid w:val="00E94B7B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5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1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5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1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CHEGWE-PC</dc:creator>
  <cp:lastModifiedBy>hp</cp:lastModifiedBy>
  <cp:revision>3</cp:revision>
  <dcterms:created xsi:type="dcterms:W3CDTF">2016-10-17T10:20:00Z</dcterms:created>
  <dcterms:modified xsi:type="dcterms:W3CDTF">2016-10-17T13:43:00Z</dcterms:modified>
</cp:coreProperties>
</file>