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62D" w:rsidRPr="0002437E" w:rsidRDefault="008A562D" w:rsidP="008A562D">
      <w:pPr>
        <w:ind w:right="-180"/>
        <w:rPr>
          <w:b/>
          <w:noProof/>
          <w:sz w:val="22"/>
          <w:szCs w:val="22"/>
          <w:lang w:val="en-GB" w:eastAsia="en-GB"/>
        </w:rPr>
      </w:pPr>
      <w:r>
        <w:rPr>
          <w:b/>
          <w:noProof/>
          <w:sz w:val="22"/>
          <w:szCs w:val="22"/>
          <w:lang w:eastAsia="en-US"/>
        </w:rPr>
        <w:drawing>
          <wp:anchor distT="0" distB="0" distL="114300" distR="114300" simplePos="0" relativeHeight="251659264" behindDoc="1" locked="0" layoutInCell="1" allowOverlap="1" wp14:anchorId="07BE7634" wp14:editId="30C959E5">
            <wp:simplePos x="0" y="0"/>
            <wp:positionH relativeFrom="column">
              <wp:posOffset>2438400</wp:posOffset>
            </wp:positionH>
            <wp:positionV relativeFrom="paragraph">
              <wp:posOffset>0</wp:posOffset>
            </wp:positionV>
            <wp:extent cx="800100" cy="533400"/>
            <wp:effectExtent l="0" t="0" r="0" b="0"/>
            <wp:wrapThrough wrapText="bothSides">
              <wp:wrapPolygon edited="0">
                <wp:start x="0" y="0"/>
                <wp:lineTo x="0" y="20829"/>
                <wp:lineTo x="21086" y="20829"/>
                <wp:lineTo x="21086" y="0"/>
                <wp:lineTo x="0" y="0"/>
              </wp:wrapPolygon>
            </wp:wrapThrough>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srcRect/>
                    <a:stretch>
                      <a:fillRect/>
                    </a:stretch>
                  </pic:blipFill>
                  <pic:spPr bwMode="auto">
                    <a:xfrm>
                      <a:off x="0" y="0"/>
                      <a:ext cx="800100" cy="533400"/>
                    </a:xfrm>
                    <a:prstGeom prst="rect">
                      <a:avLst/>
                    </a:prstGeom>
                    <a:noFill/>
                  </pic:spPr>
                </pic:pic>
              </a:graphicData>
            </a:graphic>
          </wp:anchor>
        </w:drawing>
      </w:r>
    </w:p>
    <w:p w:rsidR="008A562D" w:rsidRDefault="008A562D" w:rsidP="008A562D">
      <w:pPr>
        <w:ind w:left="1440" w:right="-180" w:firstLine="720"/>
        <w:rPr>
          <w:b/>
          <w:sz w:val="26"/>
          <w:szCs w:val="26"/>
        </w:rPr>
      </w:pPr>
    </w:p>
    <w:p w:rsidR="008A562D" w:rsidRDefault="008A562D" w:rsidP="008A562D">
      <w:pPr>
        <w:ind w:left="1440" w:right="-180" w:firstLine="720"/>
        <w:rPr>
          <w:b/>
          <w:sz w:val="26"/>
          <w:szCs w:val="26"/>
        </w:rPr>
      </w:pPr>
    </w:p>
    <w:p w:rsidR="008A562D" w:rsidRPr="002215F5" w:rsidRDefault="008A562D" w:rsidP="008A562D">
      <w:pPr>
        <w:pStyle w:val="NoSpacing"/>
        <w:spacing w:line="276" w:lineRule="auto"/>
        <w:jc w:val="center"/>
        <w:rPr>
          <w:rFonts w:ascii="Times New Roman" w:hAnsi="Times New Roman" w:cs="Times New Roman"/>
          <w:b/>
          <w:sz w:val="24"/>
          <w:szCs w:val="24"/>
        </w:rPr>
      </w:pPr>
      <w:r w:rsidRPr="002215F5">
        <w:rPr>
          <w:rFonts w:ascii="Times New Roman" w:hAnsi="Times New Roman" w:cs="Times New Roman"/>
          <w:b/>
          <w:sz w:val="24"/>
          <w:szCs w:val="24"/>
        </w:rPr>
        <w:t>National Open University of Nigeria</w:t>
      </w:r>
    </w:p>
    <w:p w:rsidR="008A562D" w:rsidRPr="002215F5" w:rsidRDefault="008A562D" w:rsidP="008A562D">
      <w:pPr>
        <w:pStyle w:val="NoSpacing"/>
        <w:spacing w:line="276" w:lineRule="auto"/>
        <w:jc w:val="center"/>
        <w:rPr>
          <w:rFonts w:ascii="Times New Roman" w:hAnsi="Times New Roman" w:cs="Times New Roman"/>
          <w:b/>
          <w:sz w:val="24"/>
          <w:szCs w:val="24"/>
        </w:rPr>
      </w:pPr>
      <w:r w:rsidRPr="002215F5">
        <w:rPr>
          <w:rFonts w:ascii="Times New Roman" w:hAnsi="Times New Roman" w:cs="Times New Roman"/>
          <w:b/>
          <w:sz w:val="24"/>
          <w:szCs w:val="24"/>
        </w:rPr>
        <w:t xml:space="preserve">Plot 91, Cadastral Zone, </w:t>
      </w:r>
      <w:proofErr w:type="spellStart"/>
      <w:r w:rsidRPr="002215F5">
        <w:rPr>
          <w:rFonts w:ascii="Times New Roman" w:hAnsi="Times New Roman" w:cs="Times New Roman"/>
          <w:b/>
          <w:sz w:val="24"/>
          <w:szCs w:val="24"/>
        </w:rPr>
        <w:t>Nnamdi</w:t>
      </w:r>
      <w:proofErr w:type="spellEnd"/>
      <w:r w:rsidRPr="002215F5">
        <w:rPr>
          <w:rFonts w:ascii="Times New Roman" w:hAnsi="Times New Roman" w:cs="Times New Roman"/>
          <w:b/>
          <w:sz w:val="24"/>
          <w:szCs w:val="24"/>
        </w:rPr>
        <w:t xml:space="preserve"> </w:t>
      </w:r>
      <w:proofErr w:type="spellStart"/>
      <w:r w:rsidRPr="002215F5">
        <w:rPr>
          <w:rFonts w:ascii="Times New Roman" w:hAnsi="Times New Roman" w:cs="Times New Roman"/>
          <w:b/>
          <w:sz w:val="24"/>
          <w:szCs w:val="24"/>
        </w:rPr>
        <w:t>Azikwe</w:t>
      </w:r>
      <w:proofErr w:type="spellEnd"/>
      <w:r w:rsidRPr="002215F5">
        <w:rPr>
          <w:rFonts w:ascii="Times New Roman" w:hAnsi="Times New Roman" w:cs="Times New Roman"/>
          <w:b/>
          <w:sz w:val="24"/>
          <w:szCs w:val="24"/>
        </w:rPr>
        <w:t xml:space="preserve"> Express Way, </w:t>
      </w:r>
      <w:proofErr w:type="spellStart"/>
      <w:r w:rsidRPr="002215F5">
        <w:rPr>
          <w:rFonts w:ascii="Times New Roman" w:hAnsi="Times New Roman" w:cs="Times New Roman"/>
          <w:b/>
          <w:sz w:val="24"/>
          <w:szCs w:val="24"/>
        </w:rPr>
        <w:t>Jabi</w:t>
      </w:r>
      <w:proofErr w:type="spellEnd"/>
      <w:r w:rsidRPr="002215F5">
        <w:rPr>
          <w:rFonts w:ascii="Times New Roman" w:hAnsi="Times New Roman" w:cs="Times New Roman"/>
          <w:b/>
          <w:sz w:val="24"/>
          <w:szCs w:val="24"/>
        </w:rPr>
        <w:t xml:space="preserve"> - Abuja</w:t>
      </w:r>
    </w:p>
    <w:p w:rsidR="008A562D" w:rsidRPr="002215F5" w:rsidRDefault="008A562D" w:rsidP="008A562D">
      <w:pPr>
        <w:pStyle w:val="NoSpacing"/>
        <w:spacing w:line="276" w:lineRule="auto"/>
        <w:jc w:val="center"/>
        <w:rPr>
          <w:rFonts w:ascii="Times New Roman" w:hAnsi="Times New Roman" w:cs="Times New Roman"/>
          <w:b/>
          <w:sz w:val="24"/>
          <w:szCs w:val="24"/>
          <w:lang w:val="fr-FR"/>
        </w:rPr>
      </w:pPr>
      <w:r w:rsidRPr="002215F5">
        <w:rPr>
          <w:rFonts w:ascii="Times New Roman" w:hAnsi="Times New Roman" w:cs="Times New Roman"/>
          <w:b/>
          <w:sz w:val="24"/>
          <w:szCs w:val="24"/>
        </w:rPr>
        <w:t>Faculty of Health Sciences</w:t>
      </w:r>
    </w:p>
    <w:p w:rsidR="008A562D" w:rsidRPr="002215F5" w:rsidRDefault="008A562D" w:rsidP="008A562D">
      <w:pPr>
        <w:pStyle w:val="NoSpacing"/>
        <w:spacing w:line="276" w:lineRule="auto"/>
        <w:jc w:val="center"/>
        <w:rPr>
          <w:rFonts w:ascii="Times New Roman" w:hAnsi="Times New Roman" w:cs="Times New Roman"/>
          <w:b/>
          <w:sz w:val="24"/>
          <w:szCs w:val="24"/>
          <w:lang w:val="fr-FR"/>
        </w:rPr>
      </w:pPr>
      <w:proofErr w:type="spellStart"/>
      <w:r w:rsidRPr="002215F5">
        <w:rPr>
          <w:rFonts w:ascii="Times New Roman" w:hAnsi="Times New Roman" w:cs="Times New Roman"/>
          <w:b/>
          <w:sz w:val="24"/>
          <w:szCs w:val="24"/>
          <w:lang w:val="fr-FR"/>
        </w:rPr>
        <w:t>October</w:t>
      </w:r>
      <w:proofErr w:type="spellEnd"/>
      <w:r w:rsidRPr="002215F5">
        <w:rPr>
          <w:rFonts w:ascii="Times New Roman" w:hAnsi="Times New Roman" w:cs="Times New Roman"/>
          <w:b/>
          <w:sz w:val="24"/>
          <w:szCs w:val="24"/>
          <w:lang w:val="fr-FR"/>
        </w:rPr>
        <w:t>/</w:t>
      </w:r>
      <w:proofErr w:type="spellStart"/>
      <w:r w:rsidRPr="002215F5">
        <w:rPr>
          <w:rFonts w:ascii="Times New Roman" w:hAnsi="Times New Roman" w:cs="Times New Roman"/>
          <w:b/>
          <w:sz w:val="24"/>
          <w:szCs w:val="24"/>
          <w:lang w:val="fr-FR"/>
        </w:rPr>
        <w:t>November</w:t>
      </w:r>
      <w:proofErr w:type="spellEnd"/>
      <w:r w:rsidRPr="002215F5">
        <w:rPr>
          <w:rFonts w:ascii="Times New Roman" w:hAnsi="Times New Roman" w:cs="Times New Roman"/>
          <w:b/>
          <w:sz w:val="24"/>
          <w:szCs w:val="24"/>
          <w:lang w:val="fr-FR"/>
        </w:rPr>
        <w:t xml:space="preserve"> </w:t>
      </w:r>
      <w:proofErr w:type="spellStart"/>
      <w:r w:rsidRPr="002215F5">
        <w:rPr>
          <w:rFonts w:ascii="Times New Roman" w:hAnsi="Times New Roman" w:cs="Times New Roman"/>
          <w:b/>
          <w:sz w:val="24"/>
          <w:szCs w:val="24"/>
          <w:lang w:val="fr-FR"/>
        </w:rPr>
        <w:t>Examination</w:t>
      </w:r>
      <w:proofErr w:type="spellEnd"/>
      <w:r w:rsidRPr="002215F5">
        <w:rPr>
          <w:rFonts w:ascii="Times New Roman" w:hAnsi="Times New Roman" w:cs="Times New Roman"/>
          <w:b/>
          <w:sz w:val="24"/>
          <w:szCs w:val="24"/>
          <w:lang w:val="fr-FR"/>
        </w:rPr>
        <w:t xml:space="preserve"> 2016</w:t>
      </w:r>
    </w:p>
    <w:p w:rsidR="008A562D" w:rsidRPr="002215F5" w:rsidRDefault="008A562D" w:rsidP="008A562D">
      <w:pPr>
        <w:rPr>
          <w:b/>
        </w:rPr>
      </w:pPr>
      <w:r w:rsidRPr="002215F5">
        <w:rPr>
          <w:b/>
        </w:rPr>
        <w:t xml:space="preserve">Course Code:    </w:t>
      </w:r>
      <w:r w:rsidR="00FE56EF">
        <w:rPr>
          <w:b/>
        </w:rPr>
        <w:t>HEM</w:t>
      </w:r>
      <w:bookmarkStart w:id="0" w:name="_GoBack"/>
      <w:bookmarkEnd w:id="0"/>
      <w:r w:rsidRPr="002215F5">
        <w:rPr>
          <w:b/>
        </w:rPr>
        <w:t xml:space="preserve"> </w:t>
      </w:r>
      <w:r w:rsidRPr="00E74DCF">
        <w:rPr>
          <w:b/>
          <w:sz w:val="26"/>
          <w:szCs w:val="26"/>
        </w:rPr>
        <w:t>731</w:t>
      </w:r>
    </w:p>
    <w:p w:rsidR="008A562D" w:rsidRDefault="008A562D" w:rsidP="008A562D">
      <w:pPr>
        <w:rPr>
          <w:b/>
        </w:rPr>
      </w:pPr>
      <w:r w:rsidRPr="002215F5">
        <w:rPr>
          <w:b/>
        </w:rPr>
        <w:t xml:space="preserve">Course Title:     </w:t>
      </w:r>
      <w:r w:rsidRPr="00E74DCF">
        <w:rPr>
          <w:b/>
          <w:sz w:val="26"/>
          <w:szCs w:val="26"/>
        </w:rPr>
        <w:t>Communication and Counselling in HIV/AIDS</w:t>
      </w:r>
      <w:r w:rsidRPr="002215F5">
        <w:rPr>
          <w:b/>
        </w:rPr>
        <w:t xml:space="preserve"> </w:t>
      </w:r>
    </w:p>
    <w:p w:rsidR="008A562D" w:rsidRPr="002215F5" w:rsidRDefault="008A562D" w:rsidP="008A562D">
      <w:pPr>
        <w:rPr>
          <w:b/>
        </w:rPr>
      </w:pPr>
      <w:r w:rsidRPr="002215F5">
        <w:rPr>
          <w:b/>
        </w:rPr>
        <w:t xml:space="preserve">Credit Unit: </w:t>
      </w:r>
      <w:r w:rsidRPr="002215F5">
        <w:rPr>
          <w:b/>
        </w:rPr>
        <w:tab/>
        <w:t xml:space="preserve">  </w:t>
      </w:r>
      <w:r>
        <w:rPr>
          <w:b/>
        </w:rPr>
        <w:t xml:space="preserve"> </w:t>
      </w:r>
      <w:r w:rsidRPr="00E74DCF">
        <w:rPr>
          <w:b/>
          <w:sz w:val="26"/>
          <w:szCs w:val="26"/>
        </w:rPr>
        <w:t>3</w:t>
      </w:r>
      <w:r w:rsidRPr="002215F5">
        <w:rPr>
          <w:rFonts w:eastAsia="Times New Roman"/>
          <w:b/>
          <w:bCs/>
          <w:color w:val="000000"/>
          <w:lang w:eastAsia="en-GB"/>
        </w:rPr>
        <w:t xml:space="preserve"> Units</w:t>
      </w:r>
      <w:r w:rsidRPr="002215F5">
        <w:rPr>
          <w:b/>
        </w:rPr>
        <w:t xml:space="preserve"> </w:t>
      </w:r>
    </w:p>
    <w:p w:rsidR="008A562D" w:rsidRPr="002215F5" w:rsidRDefault="008A562D" w:rsidP="008A562D">
      <w:pPr>
        <w:rPr>
          <w:b/>
          <w:lang w:val="en-GB"/>
        </w:rPr>
      </w:pPr>
      <w:r w:rsidRPr="002215F5">
        <w:rPr>
          <w:b/>
        </w:rPr>
        <w:t xml:space="preserve">Time Allowed:  </w:t>
      </w:r>
      <w:r w:rsidRPr="00E74DCF">
        <w:rPr>
          <w:b/>
          <w:sz w:val="26"/>
          <w:szCs w:val="26"/>
        </w:rPr>
        <w:t>2</w:t>
      </w:r>
      <w:r w:rsidRPr="002215F5">
        <w:rPr>
          <w:b/>
        </w:rPr>
        <w:t xml:space="preserve"> Hours</w:t>
      </w:r>
    </w:p>
    <w:p w:rsidR="008A562D" w:rsidRPr="002215F5" w:rsidRDefault="008A562D" w:rsidP="008A562D">
      <w:pPr>
        <w:rPr>
          <w:b/>
        </w:rPr>
      </w:pPr>
      <w:r w:rsidRPr="002215F5">
        <w:rPr>
          <w:rFonts w:eastAsia="TimesNewRomanPSMT"/>
          <w:b/>
          <w:lang w:val="en-GB" w:eastAsia="en-GB"/>
        </w:rPr>
        <w:t xml:space="preserve">Instruction: </w:t>
      </w:r>
      <w:r w:rsidRPr="008A562D">
        <w:rPr>
          <w:b/>
          <w:sz w:val="26"/>
          <w:szCs w:val="26"/>
        </w:rPr>
        <w:t>Answer Question 1 and any other 3 questions</w:t>
      </w:r>
    </w:p>
    <w:p w:rsidR="008A562D" w:rsidRPr="00E74DCF" w:rsidRDefault="008A562D" w:rsidP="008A562D">
      <w:pPr>
        <w:ind w:right="-180"/>
        <w:rPr>
          <w:b/>
          <w:sz w:val="26"/>
          <w:szCs w:val="26"/>
        </w:rPr>
      </w:pPr>
    </w:p>
    <w:p w:rsidR="008A562D" w:rsidRPr="00E74DCF" w:rsidRDefault="008A562D" w:rsidP="008A562D">
      <w:pPr>
        <w:ind w:right="-180"/>
        <w:jc w:val="both"/>
        <w:rPr>
          <w:b/>
          <w:sz w:val="26"/>
          <w:szCs w:val="26"/>
        </w:rPr>
      </w:pPr>
      <w:r w:rsidRPr="00E74DCF">
        <w:rPr>
          <w:b/>
          <w:sz w:val="26"/>
          <w:szCs w:val="26"/>
        </w:rPr>
        <w:t>Question 1: (Compulsory, 25%)</w:t>
      </w:r>
    </w:p>
    <w:p w:rsidR="008A562D" w:rsidRPr="00E74DCF" w:rsidRDefault="008A562D" w:rsidP="008A562D">
      <w:pPr>
        <w:ind w:right="-180"/>
        <w:jc w:val="both"/>
        <w:rPr>
          <w:sz w:val="26"/>
          <w:szCs w:val="26"/>
        </w:rPr>
      </w:pPr>
      <w:r w:rsidRPr="00E74DCF">
        <w:rPr>
          <w:sz w:val="26"/>
          <w:szCs w:val="26"/>
        </w:rPr>
        <w:t>1a: Discuss the stages of counseling process that a health counselor should be aware of and most importantly adhere to (15 marks)</w:t>
      </w:r>
    </w:p>
    <w:p w:rsidR="008A562D" w:rsidRPr="00E74DCF" w:rsidRDefault="008A562D" w:rsidP="008A562D">
      <w:pPr>
        <w:ind w:right="-180"/>
        <w:jc w:val="both"/>
        <w:rPr>
          <w:sz w:val="26"/>
          <w:szCs w:val="26"/>
        </w:rPr>
      </w:pPr>
      <w:r w:rsidRPr="00E74DCF">
        <w:rPr>
          <w:sz w:val="26"/>
          <w:szCs w:val="26"/>
        </w:rPr>
        <w:t>1b: Explain comprehensively with appropriate examples 5 qualities of a good counselor (10 marks)</w:t>
      </w:r>
    </w:p>
    <w:p w:rsidR="008A562D" w:rsidRPr="00E74DCF" w:rsidRDefault="008A562D" w:rsidP="008A562D">
      <w:pPr>
        <w:ind w:right="-180"/>
        <w:jc w:val="both"/>
        <w:rPr>
          <w:b/>
          <w:sz w:val="26"/>
          <w:szCs w:val="26"/>
        </w:rPr>
      </w:pPr>
    </w:p>
    <w:p w:rsidR="008A562D" w:rsidRPr="00E74DCF" w:rsidRDefault="008A562D" w:rsidP="008A562D">
      <w:pPr>
        <w:ind w:right="-180"/>
        <w:jc w:val="both"/>
        <w:rPr>
          <w:b/>
          <w:sz w:val="26"/>
          <w:szCs w:val="26"/>
        </w:rPr>
      </w:pPr>
      <w:r w:rsidRPr="00E74DCF">
        <w:rPr>
          <w:b/>
          <w:sz w:val="26"/>
          <w:szCs w:val="26"/>
        </w:rPr>
        <w:t>Question 2</w:t>
      </w:r>
    </w:p>
    <w:p w:rsidR="008A562D" w:rsidRPr="00E74DCF" w:rsidRDefault="008A562D" w:rsidP="008A562D">
      <w:pPr>
        <w:ind w:right="-180"/>
        <w:jc w:val="both"/>
        <w:rPr>
          <w:sz w:val="26"/>
          <w:szCs w:val="26"/>
        </w:rPr>
      </w:pPr>
      <w:r w:rsidRPr="00E74DCF">
        <w:rPr>
          <w:sz w:val="26"/>
          <w:szCs w:val="26"/>
        </w:rPr>
        <w:t>2a: Explain the aims of HIV counseling (3 marks)</w:t>
      </w:r>
    </w:p>
    <w:p w:rsidR="008A562D" w:rsidRPr="00E74DCF" w:rsidRDefault="008A562D" w:rsidP="008A562D">
      <w:pPr>
        <w:ind w:right="-180"/>
        <w:jc w:val="both"/>
        <w:rPr>
          <w:sz w:val="26"/>
          <w:szCs w:val="26"/>
        </w:rPr>
      </w:pPr>
      <w:r w:rsidRPr="00E74DCF">
        <w:rPr>
          <w:sz w:val="26"/>
          <w:szCs w:val="26"/>
        </w:rPr>
        <w:t>2b: Identify and briefly explain objectives of HIV pre-test counseling (12marks)</w:t>
      </w:r>
    </w:p>
    <w:p w:rsidR="008A562D" w:rsidRPr="00E74DCF" w:rsidRDefault="008A562D" w:rsidP="008A562D">
      <w:pPr>
        <w:ind w:right="-180"/>
        <w:jc w:val="both"/>
        <w:rPr>
          <w:b/>
          <w:sz w:val="26"/>
          <w:szCs w:val="26"/>
        </w:rPr>
      </w:pPr>
    </w:p>
    <w:p w:rsidR="008A562D" w:rsidRPr="00E74DCF" w:rsidRDefault="008A562D" w:rsidP="008A562D">
      <w:pPr>
        <w:ind w:right="-180"/>
        <w:jc w:val="both"/>
        <w:rPr>
          <w:b/>
          <w:sz w:val="26"/>
          <w:szCs w:val="26"/>
        </w:rPr>
      </w:pPr>
      <w:r w:rsidRPr="00E74DCF">
        <w:rPr>
          <w:b/>
          <w:sz w:val="26"/>
          <w:szCs w:val="26"/>
        </w:rPr>
        <w:t>QUESTION 3</w:t>
      </w:r>
    </w:p>
    <w:p w:rsidR="008A562D" w:rsidRPr="00E74DCF" w:rsidRDefault="008A562D" w:rsidP="008A562D">
      <w:pPr>
        <w:ind w:right="-180"/>
        <w:jc w:val="both"/>
        <w:rPr>
          <w:sz w:val="26"/>
          <w:szCs w:val="26"/>
        </w:rPr>
      </w:pPr>
      <w:r w:rsidRPr="00E74DCF">
        <w:rPr>
          <w:sz w:val="26"/>
          <w:szCs w:val="26"/>
        </w:rPr>
        <w:t>The following counseling approaches have unique assumptions that are specific to them. Identify and explain them.</w:t>
      </w:r>
    </w:p>
    <w:p w:rsidR="008A562D" w:rsidRPr="00E74DCF" w:rsidRDefault="008A562D" w:rsidP="008A562D">
      <w:pPr>
        <w:pStyle w:val="ListParagraph"/>
        <w:numPr>
          <w:ilvl w:val="0"/>
          <w:numId w:val="1"/>
        </w:numPr>
        <w:jc w:val="both"/>
        <w:rPr>
          <w:sz w:val="26"/>
          <w:szCs w:val="26"/>
        </w:rPr>
      </w:pPr>
      <w:r w:rsidRPr="00E74DCF">
        <w:rPr>
          <w:sz w:val="26"/>
          <w:szCs w:val="26"/>
        </w:rPr>
        <w:t>The Directive of Authoritarian Approach (5 marks)</w:t>
      </w:r>
    </w:p>
    <w:p w:rsidR="008A562D" w:rsidRPr="00E74DCF" w:rsidRDefault="008A562D" w:rsidP="008A562D">
      <w:pPr>
        <w:pStyle w:val="ListParagraph"/>
        <w:numPr>
          <w:ilvl w:val="0"/>
          <w:numId w:val="1"/>
        </w:numPr>
        <w:jc w:val="both"/>
        <w:rPr>
          <w:sz w:val="26"/>
          <w:szCs w:val="26"/>
        </w:rPr>
      </w:pPr>
      <w:r w:rsidRPr="00E74DCF">
        <w:rPr>
          <w:sz w:val="26"/>
          <w:szCs w:val="26"/>
        </w:rPr>
        <w:t>The Humanitarian Approach (5 marks)</w:t>
      </w:r>
    </w:p>
    <w:p w:rsidR="008A562D" w:rsidRPr="00E74DCF" w:rsidRDefault="008A562D" w:rsidP="008A562D">
      <w:pPr>
        <w:pStyle w:val="ListParagraph"/>
        <w:numPr>
          <w:ilvl w:val="0"/>
          <w:numId w:val="1"/>
        </w:numPr>
        <w:jc w:val="both"/>
        <w:rPr>
          <w:sz w:val="26"/>
          <w:szCs w:val="26"/>
        </w:rPr>
      </w:pPr>
      <w:r w:rsidRPr="00E74DCF">
        <w:rPr>
          <w:sz w:val="26"/>
          <w:szCs w:val="26"/>
        </w:rPr>
        <w:t xml:space="preserve">The </w:t>
      </w:r>
      <w:proofErr w:type="spellStart"/>
      <w:r w:rsidRPr="00E74DCF">
        <w:rPr>
          <w:sz w:val="26"/>
          <w:szCs w:val="26"/>
        </w:rPr>
        <w:t>Behavioural</w:t>
      </w:r>
      <w:proofErr w:type="spellEnd"/>
      <w:r w:rsidRPr="00E74DCF">
        <w:rPr>
          <w:sz w:val="26"/>
          <w:szCs w:val="26"/>
        </w:rPr>
        <w:t xml:space="preserve"> Approach (5 marks)</w:t>
      </w:r>
    </w:p>
    <w:p w:rsidR="008A562D" w:rsidRPr="00E74DCF" w:rsidRDefault="008A562D" w:rsidP="008A562D">
      <w:pPr>
        <w:jc w:val="both"/>
        <w:rPr>
          <w:sz w:val="26"/>
          <w:szCs w:val="26"/>
        </w:rPr>
      </w:pPr>
    </w:p>
    <w:p w:rsidR="008A562D" w:rsidRPr="00E74DCF" w:rsidRDefault="008A562D" w:rsidP="008A562D">
      <w:pPr>
        <w:ind w:right="-180"/>
        <w:jc w:val="both"/>
        <w:rPr>
          <w:b/>
          <w:sz w:val="26"/>
          <w:szCs w:val="26"/>
        </w:rPr>
      </w:pPr>
      <w:r w:rsidRPr="00E74DCF">
        <w:rPr>
          <w:b/>
          <w:sz w:val="26"/>
          <w:szCs w:val="26"/>
        </w:rPr>
        <w:t>Question 4:</w:t>
      </w:r>
    </w:p>
    <w:p w:rsidR="008A562D" w:rsidRPr="00E74DCF" w:rsidRDefault="008A562D" w:rsidP="008A562D">
      <w:pPr>
        <w:pStyle w:val="ListParagraph"/>
        <w:numPr>
          <w:ilvl w:val="0"/>
          <w:numId w:val="3"/>
        </w:numPr>
        <w:ind w:right="-180"/>
        <w:jc w:val="both"/>
        <w:rPr>
          <w:sz w:val="26"/>
          <w:szCs w:val="26"/>
        </w:rPr>
      </w:pPr>
      <w:r w:rsidRPr="00E74DCF">
        <w:rPr>
          <w:sz w:val="26"/>
          <w:szCs w:val="26"/>
        </w:rPr>
        <w:t>What do you understand by bereavement counseling? (2 marks)</w:t>
      </w:r>
    </w:p>
    <w:p w:rsidR="008A562D" w:rsidRPr="00E74DCF" w:rsidRDefault="008A562D" w:rsidP="008A562D">
      <w:pPr>
        <w:pStyle w:val="ListParagraph"/>
        <w:numPr>
          <w:ilvl w:val="0"/>
          <w:numId w:val="3"/>
        </w:numPr>
        <w:ind w:right="-180"/>
        <w:jc w:val="both"/>
        <w:rPr>
          <w:sz w:val="26"/>
          <w:szCs w:val="26"/>
        </w:rPr>
      </w:pPr>
      <w:r w:rsidRPr="00E74DCF">
        <w:rPr>
          <w:sz w:val="26"/>
          <w:szCs w:val="26"/>
        </w:rPr>
        <w:t>What are the goals of bereavement counseling (3 marks)</w:t>
      </w:r>
    </w:p>
    <w:p w:rsidR="008A562D" w:rsidRPr="00E74DCF" w:rsidRDefault="008A562D" w:rsidP="008A562D">
      <w:pPr>
        <w:pStyle w:val="ListParagraph"/>
        <w:numPr>
          <w:ilvl w:val="0"/>
          <w:numId w:val="3"/>
        </w:numPr>
        <w:ind w:right="-180"/>
        <w:jc w:val="both"/>
        <w:rPr>
          <w:sz w:val="26"/>
          <w:szCs w:val="26"/>
        </w:rPr>
      </w:pPr>
      <w:r w:rsidRPr="00E74DCF">
        <w:rPr>
          <w:sz w:val="26"/>
          <w:szCs w:val="26"/>
        </w:rPr>
        <w:t>Identify and briefly explain stages of bereavement (10 marks)</w:t>
      </w:r>
    </w:p>
    <w:p w:rsidR="008A562D" w:rsidRPr="00E74DCF" w:rsidRDefault="008A562D" w:rsidP="008A562D">
      <w:pPr>
        <w:ind w:right="-180"/>
        <w:jc w:val="both"/>
        <w:rPr>
          <w:b/>
          <w:sz w:val="26"/>
          <w:szCs w:val="26"/>
        </w:rPr>
      </w:pPr>
      <w:r w:rsidRPr="00E74DCF">
        <w:rPr>
          <w:b/>
          <w:sz w:val="26"/>
          <w:szCs w:val="26"/>
        </w:rPr>
        <w:t>Question 5:</w:t>
      </w:r>
    </w:p>
    <w:p w:rsidR="008A562D" w:rsidRPr="00E74DCF" w:rsidRDefault="008A562D" w:rsidP="008A562D">
      <w:pPr>
        <w:ind w:right="-180"/>
        <w:jc w:val="both"/>
        <w:rPr>
          <w:sz w:val="26"/>
          <w:szCs w:val="26"/>
        </w:rPr>
      </w:pPr>
      <w:r w:rsidRPr="00E74DCF">
        <w:rPr>
          <w:sz w:val="26"/>
          <w:szCs w:val="26"/>
        </w:rPr>
        <w:t xml:space="preserve">In HIV counseling, the counselor is expected to be aware of the meaning of each HIV result specifications in order to guide the helping process. Briefly explain the meaning of the following HIV results: </w:t>
      </w:r>
    </w:p>
    <w:p w:rsidR="008A562D" w:rsidRPr="00E74DCF" w:rsidRDefault="008A562D" w:rsidP="008A562D">
      <w:pPr>
        <w:pStyle w:val="ListParagraph"/>
        <w:numPr>
          <w:ilvl w:val="0"/>
          <w:numId w:val="2"/>
        </w:numPr>
        <w:ind w:right="-180"/>
        <w:jc w:val="both"/>
        <w:rPr>
          <w:sz w:val="26"/>
          <w:szCs w:val="26"/>
        </w:rPr>
      </w:pPr>
      <w:r w:rsidRPr="00E74DCF">
        <w:rPr>
          <w:sz w:val="26"/>
          <w:szCs w:val="26"/>
        </w:rPr>
        <w:t>A negative result (3 ½ marks)</w:t>
      </w:r>
    </w:p>
    <w:p w:rsidR="008A562D" w:rsidRPr="00E74DCF" w:rsidRDefault="008A562D" w:rsidP="008A562D">
      <w:pPr>
        <w:pStyle w:val="ListParagraph"/>
        <w:numPr>
          <w:ilvl w:val="0"/>
          <w:numId w:val="2"/>
        </w:numPr>
        <w:ind w:right="-180"/>
        <w:jc w:val="both"/>
        <w:rPr>
          <w:sz w:val="26"/>
          <w:szCs w:val="26"/>
        </w:rPr>
      </w:pPr>
      <w:r w:rsidRPr="00E74DCF">
        <w:rPr>
          <w:sz w:val="26"/>
          <w:szCs w:val="26"/>
        </w:rPr>
        <w:t>An indeterminate result (3 ½ marks)</w:t>
      </w:r>
    </w:p>
    <w:p w:rsidR="008A562D" w:rsidRPr="00E74DCF" w:rsidRDefault="008A562D" w:rsidP="008A562D">
      <w:pPr>
        <w:pStyle w:val="ListParagraph"/>
        <w:numPr>
          <w:ilvl w:val="0"/>
          <w:numId w:val="2"/>
        </w:numPr>
        <w:ind w:right="-180"/>
        <w:jc w:val="both"/>
        <w:rPr>
          <w:sz w:val="26"/>
          <w:szCs w:val="26"/>
        </w:rPr>
      </w:pPr>
      <w:r w:rsidRPr="00E74DCF">
        <w:rPr>
          <w:sz w:val="26"/>
          <w:szCs w:val="26"/>
        </w:rPr>
        <w:t>False positive result (3 ½ marks)</w:t>
      </w:r>
    </w:p>
    <w:p w:rsidR="008A562D" w:rsidRPr="00E74DCF" w:rsidRDefault="008A562D" w:rsidP="008A562D">
      <w:pPr>
        <w:pStyle w:val="ListParagraph"/>
        <w:numPr>
          <w:ilvl w:val="0"/>
          <w:numId w:val="2"/>
        </w:numPr>
        <w:ind w:right="-180"/>
        <w:jc w:val="both"/>
        <w:rPr>
          <w:sz w:val="26"/>
          <w:szCs w:val="26"/>
        </w:rPr>
      </w:pPr>
      <w:r w:rsidRPr="00E74DCF">
        <w:rPr>
          <w:sz w:val="26"/>
          <w:szCs w:val="26"/>
        </w:rPr>
        <w:t>False negative result (3 ½ marks)</w:t>
      </w:r>
    </w:p>
    <w:sectPr w:rsidR="008A562D" w:rsidRPr="00E74DCF" w:rsidSect="008A562D">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650A3"/>
    <w:multiLevelType w:val="hybridMultilevel"/>
    <w:tmpl w:val="9D7062E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6DC4AFF"/>
    <w:multiLevelType w:val="hybridMultilevel"/>
    <w:tmpl w:val="B85ACA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1A34674"/>
    <w:multiLevelType w:val="hybridMultilevel"/>
    <w:tmpl w:val="26D2B1C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62D"/>
    <w:rsid w:val="00194755"/>
    <w:rsid w:val="008A562D"/>
    <w:rsid w:val="00FE5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64559-99E9-4F92-B0E8-E12505EF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62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62D"/>
    <w:pPr>
      <w:ind w:left="720"/>
      <w:contextualSpacing/>
    </w:pPr>
  </w:style>
  <w:style w:type="paragraph" w:styleId="NoSpacing">
    <w:name w:val="No Spacing"/>
    <w:uiPriority w:val="1"/>
    <w:qFormat/>
    <w:rsid w:val="008A562D"/>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2016-10-15T03:32:00Z</dcterms:created>
  <dcterms:modified xsi:type="dcterms:W3CDTF">2016-10-15T04:47:00Z</dcterms:modified>
</cp:coreProperties>
</file>