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F0" w:rsidRPr="00DD4FD3" w:rsidRDefault="00AE3AF0" w:rsidP="00AE3AF0">
      <w:pPr>
        <w:spacing w:after="0"/>
        <w:jc w:val="center"/>
        <w:rPr>
          <w:rFonts w:ascii="Berlin Sans FB" w:hAnsi="Berlin Sans FB"/>
          <w:b/>
          <w:sz w:val="26"/>
          <w:szCs w:val="26"/>
        </w:rPr>
      </w:pPr>
      <w:r>
        <w:rPr>
          <w:rFonts w:ascii="Berlin Sans FB" w:hAnsi="Berlin Sans FB"/>
          <w:b/>
          <w:noProof/>
          <w:sz w:val="26"/>
          <w:szCs w:val="26"/>
          <w:lang w:val="en-US"/>
        </w:rPr>
        <w:drawing>
          <wp:inline distT="0" distB="0" distL="0" distR="0">
            <wp:extent cx="1047750" cy="1028700"/>
            <wp:effectExtent l="0" t="0" r="0" b="0"/>
            <wp:docPr id="4" name="Picture 4" descr="F:\no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unlogo.g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p w:rsidR="00AE3AF0" w:rsidRPr="00B3291E" w:rsidRDefault="00AE3AF0" w:rsidP="00AE3AF0">
      <w:pPr>
        <w:spacing w:after="0"/>
        <w:jc w:val="center"/>
        <w:rPr>
          <w:rFonts w:ascii="Times New Roman" w:hAnsi="Times New Roman"/>
          <w:b/>
          <w:sz w:val="24"/>
          <w:szCs w:val="24"/>
          <w:lang w:val="en-GB"/>
        </w:rPr>
      </w:pPr>
      <w:r w:rsidRPr="00B3291E">
        <w:rPr>
          <w:rFonts w:ascii="Times New Roman" w:hAnsi="Times New Roman"/>
          <w:b/>
          <w:sz w:val="24"/>
          <w:szCs w:val="24"/>
          <w:lang w:val="en-GB"/>
        </w:rPr>
        <w:t>NATIONAL OPEN UNIVERSITY OF NIGERIA</w:t>
      </w:r>
    </w:p>
    <w:p w:rsidR="00AE3AF0" w:rsidRPr="00B3291E" w:rsidRDefault="00AE3AF0" w:rsidP="00AE3AF0">
      <w:pPr>
        <w:spacing w:after="0"/>
        <w:jc w:val="center"/>
        <w:rPr>
          <w:rFonts w:ascii="Times New Roman" w:hAnsi="Times New Roman"/>
          <w:b/>
          <w:sz w:val="24"/>
          <w:szCs w:val="24"/>
          <w:lang w:val="en-GB"/>
        </w:rPr>
      </w:pPr>
      <w:r>
        <w:rPr>
          <w:rFonts w:ascii="Times New Roman" w:hAnsi="Times New Roman"/>
          <w:b/>
          <w:sz w:val="24"/>
          <w:szCs w:val="24"/>
          <w:lang w:val="en-GB"/>
        </w:rPr>
        <w:t>PLOT 91, CADASTRAL ZONE, NNAMDI AZIKIWE EXPRESSWAY, JABI - ABUJA</w:t>
      </w:r>
    </w:p>
    <w:p w:rsidR="00AE3AF0" w:rsidRPr="00B3291E" w:rsidRDefault="00AE3AF0" w:rsidP="00AE3AF0">
      <w:pPr>
        <w:spacing w:after="0"/>
        <w:jc w:val="center"/>
        <w:rPr>
          <w:rFonts w:ascii="Times New Roman" w:hAnsi="Times New Roman"/>
          <w:b/>
          <w:sz w:val="24"/>
          <w:szCs w:val="24"/>
          <w:lang w:val="en-GB"/>
        </w:rPr>
      </w:pPr>
      <w:r>
        <w:rPr>
          <w:rFonts w:ascii="Times New Roman" w:hAnsi="Times New Roman"/>
          <w:b/>
          <w:sz w:val="24"/>
          <w:szCs w:val="24"/>
          <w:lang w:val="en-GB"/>
        </w:rPr>
        <w:t xml:space="preserve">FACULTY OF SCIENCE </w:t>
      </w:r>
    </w:p>
    <w:p w:rsidR="00AE3AF0" w:rsidRDefault="00AE3AF0" w:rsidP="00AE3AF0">
      <w:pPr>
        <w:spacing w:after="0"/>
        <w:ind w:left="1440" w:firstLine="720"/>
        <w:rPr>
          <w:rFonts w:ascii="Times New Roman" w:hAnsi="Times New Roman"/>
          <w:b/>
          <w:sz w:val="24"/>
          <w:szCs w:val="24"/>
          <w:lang w:val="en-GB"/>
        </w:rPr>
      </w:pPr>
      <w:r w:rsidRPr="00B3291E">
        <w:rPr>
          <w:rFonts w:ascii="Times New Roman" w:hAnsi="Times New Roman"/>
          <w:b/>
          <w:sz w:val="24"/>
          <w:szCs w:val="24"/>
          <w:lang w:val="en-GB"/>
        </w:rPr>
        <w:t>OCTOBER/NOVEMBER 201</w:t>
      </w:r>
      <w:r>
        <w:rPr>
          <w:rFonts w:ascii="Times New Roman" w:hAnsi="Times New Roman"/>
          <w:b/>
          <w:sz w:val="24"/>
          <w:szCs w:val="24"/>
          <w:lang w:val="en-GB"/>
        </w:rPr>
        <w:t>6</w:t>
      </w:r>
      <w:r w:rsidRPr="00B3291E">
        <w:rPr>
          <w:rFonts w:ascii="Times New Roman" w:hAnsi="Times New Roman"/>
          <w:b/>
          <w:sz w:val="24"/>
          <w:szCs w:val="24"/>
          <w:lang w:val="en-GB"/>
        </w:rPr>
        <w:t xml:space="preserve"> EXAMINATION</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7195"/>
      </w:tblGrid>
      <w:tr w:rsidR="00AE3AF0" w:rsidRPr="00831E75" w:rsidTr="006B4D67">
        <w:tc>
          <w:tcPr>
            <w:tcW w:w="2126" w:type="dxa"/>
          </w:tcPr>
          <w:p w:rsidR="00AE3AF0" w:rsidRPr="00831E75" w:rsidRDefault="00AE3AF0" w:rsidP="006B4D67">
            <w:pPr>
              <w:rPr>
                <w:rFonts w:ascii="Times New Roman" w:hAnsi="Times New Roman"/>
                <w:b/>
                <w:sz w:val="20"/>
                <w:szCs w:val="20"/>
                <w:lang w:val="en-GB"/>
              </w:rPr>
            </w:pPr>
            <w:r w:rsidRPr="00831E75">
              <w:rPr>
                <w:rFonts w:ascii="Times New Roman" w:hAnsi="Times New Roman"/>
                <w:b/>
                <w:sz w:val="20"/>
                <w:szCs w:val="20"/>
                <w:lang w:val="en-GB"/>
              </w:rPr>
              <w:t>COURSE CODE</w:t>
            </w:r>
            <w:r>
              <w:rPr>
                <w:rFonts w:ascii="Times New Roman" w:hAnsi="Times New Roman"/>
                <w:b/>
                <w:sz w:val="20"/>
                <w:szCs w:val="20"/>
                <w:lang w:val="en-GB"/>
              </w:rPr>
              <w:t>:</w:t>
            </w:r>
          </w:p>
        </w:tc>
        <w:tc>
          <w:tcPr>
            <w:tcW w:w="7195" w:type="dxa"/>
          </w:tcPr>
          <w:p w:rsidR="00AE3AF0" w:rsidRPr="00831E75" w:rsidRDefault="00AE3AF0" w:rsidP="00AE3AF0">
            <w:pPr>
              <w:rPr>
                <w:rFonts w:ascii="Times New Roman" w:hAnsi="Times New Roman"/>
                <w:b/>
                <w:sz w:val="20"/>
                <w:szCs w:val="20"/>
                <w:lang w:val="en-GB"/>
              </w:rPr>
            </w:pPr>
            <w:r w:rsidRPr="00831E75">
              <w:rPr>
                <w:rFonts w:ascii="Times New Roman" w:hAnsi="Times New Roman"/>
                <w:b/>
                <w:sz w:val="20"/>
                <w:szCs w:val="20"/>
                <w:lang w:val="en-GB"/>
              </w:rPr>
              <w:t>CIT</w:t>
            </w:r>
            <w:r>
              <w:rPr>
                <w:rFonts w:ascii="Times New Roman" w:hAnsi="Times New Roman"/>
                <w:b/>
                <w:sz w:val="20"/>
                <w:szCs w:val="20"/>
                <w:lang w:val="en-GB"/>
              </w:rPr>
              <w:t>756</w:t>
            </w:r>
          </w:p>
        </w:tc>
      </w:tr>
      <w:tr w:rsidR="00AE3AF0" w:rsidRPr="00831E75" w:rsidTr="006B4D67">
        <w:tc>
          <w:tcPr>
            <w:tcW w:w="2126" w:type="dxa"/>
          </w:tcPr>
          <w:p w:rsidR="00AE3AF0" w:rsidRPr="00831E75" w:rsidRDefault="00AE3AF0" w:rsidP="006B4D67">
            <w:pPr>
              <w:rPr>
                <w:rFonts w:ascii="Times New Roman" w:hAnsi="Times New Roman"/>
                <w:b/>
                <w:sz w:val="20"/>
                <w:szCs w:val="20"/>
                <w:lang w:val="en-GB"/>
              </w:rPr>
            </w:pPr>
            <w:r w:rsidRPr="00831E75">
              <w:rPr>
                <w:rFonts w:ascii="Times New Roman" w:hAnsi="Times New Roman"/>
                <w:b/>
                <w:sz w:val="20"/>
                <w:szCs w:val="20"/>
                <w:lang w:val="en-GB"/>
              </w:rPr>
              <w:t>COURSE TITLE</w:t>
            </w:r>
            <w:r>
              <w:rPr>
                <w:rFonts w:ascii="Times New Roman" w:hAnsi="Times New Roman"/>
                <w:b/>
                <w:sz w:val="20"/>
                <w:szCs w:val="20"/>
                <w:lang w:val="en-GB"/>
              </w:rPr>
              <w:t>:</w:t>
            </w:r>
          </w:p>
        </w:tc>
        <w:tc>
          <w:tcPr>
            <w:tcW w:w="7195" w:type="dxa"/>
          </w:tcPr>
          <w:p w:rsidR="00AE3AF0" w:rsidRPr="00831E75" w:rsidRDefault="00AE3AF0" w:rsidP="006B4D67">
            <w:pPr>
              <w:rPr>
                <w:rFonts w:ascii="Times New Roman" w:hAnsi="Times New Roman"/>
                <w:b/>
                <w:sz w:val="20"/>
                <w:szCs w:val="20"/>
                <w:lang w:val="en-GB"/>
              </w:rPr>
            </w:pPr>
            <w:r w:rsidRPr="00AE3AF0">
              <w:rPr>
                <w:rFonts w:ascii="Times New Roman" w:hAnsi="Times New Roman"/>
                <w:b/>
                <w:sz w:val="20"/>
                <w:szCs w:val="20"/>
                <w:lang w:val="en-GB"/>
              </w:rPr>
              <w:t>OPERATIONS RESEARCH</w:t>
            </w:r>
          </w:p>
        </w:tc>
      </w:tr>
      <w:tr w:rsidR="00AE3AF0" w:rsidRPr="00831E75" w:rsidTr="006B4D67">
        <w:tc>
          <w:tcPr>
            <w:tcW w:w="2126" w:type="dxa"/>
          </w:tcPr>
          <w:p w:rsidR="00AE3AF0" w:rsidRPr="00831E75" w:rsidRDefault="00AE3AF0" w:rsidP="006B4D67">
            <w:pPr>
              <w:rPr>
                <w:rFonts w:ascii="Times New Roman" w:hAnsi="Times New Roman"/>
                <w:b/>
                <w:sz w:val="20"/>
                <w:szCs w:val="20"/>
                <w:lang w:val="en-GB"/>
              </w:rPr>
            </w:pPr>
            <w:r w:rsidRPr="00831E75">
              <w:rPr>
                <w:rFonts w:ascii="Times New Roman" w:hAnsi="Times New Roman"/>
                <w:b/>
                <w:sz w:val="20"/>
                <w:szCs w:val="20"/>
                <w:lang w:val="en-GB"/>
              </w:rPr>
              <w:t>CREDIT UNITS</w:t>
            </w:r>
            <w:r>
              <w:rPr>
                <w:rFonts w:ascii="Times New Roman" w:hAnsi="Times New Roman"/>
                <w:b/>
                <w:sz w:val="20"/>
                <w:szCs w:val="20"/>
                <w:lang w:val="en-GB"/>
              </w:rPr>
              <w:t>:</w:t>
            </w:r>
          </w:p>
        </w:tc>
        <w:tc>
          <w:tcPr>
            <w:tcW w:w="7195" w:type="dxa"/>
          </w:tcPr>
          <w:p w:rsidR="00AE3AF0" w:rsidRPr="00831E75" w:rsidRDefault="00AE3AF0" w:rsidP="006B4D67">
            <w:pPr>
              <w:rPr>
                <w:rFonts w:ascii="Times New Roman" w:hAnsi="Times New Roman"/>
                <w:b/>
                <w:sz w:val="20"/>
                <w:szCs w:val="20"/>
                <w:lang w:val="en-GB"/>
              </w:rPr>
            </w:pPr>
            <w:r>
              <w:rPr>
                <w:rFonts w:ascii="Times New Roman" w:hAnsi="Times New Roman"/>
                <w:b/>
                <w:sz w:val="20"/>
                <w:szCs w:val="20"/>
                <w:lang w:val="en-GB"/>
              </w:rPr>
              <w:t>3</w:t>
            </w:r>
          </w:p>
        </w:tc>
      </w:tr>
      <w:tr w:rsidR="00AE3AF0" w:rsidRPr="00831E75" w:rsidTr="006B4D67">
        <w:tc>
          <w:tcPr>
            <w:tcW w:w="2126" w:type="dxa"/>
          </w:tcPr>
          <w:p w:rsidR="00AE3AF0" w:rsidRPr="00831E75" w:rsidRDefault="00AE3AF0" w:rsidP="006B4D67">
            <w:pPr>
              <w:rPr>
                <w:rFonts w:ascii="Times New Roman" w:hAnsi="Times New Roman"/>
                <w:b/>
                <w:sz w:val="20"/>
                <w:szCs w:val="20"/>
                <w:lang w:val="en-GB"/>
              </w:rPr>
            </w:pPr>
            <w:r w:rsidRPr="00831E75">
              <w:rPr>
                <w:rFonts w:ascii="Times New Roman" w:hAnsi="Times New Roman"/>
                <w:b/>
                <w:sz w:val="20"/>
                <w:szCs w:val="20"/>
                <w:lang w:val="en-GB"/>
              </w:rPr>
              <w:t>TIME ALLO</w:t>
            </w:r>
            <w:r>
              <w:rPr>
                <w:rFonts w:ascii="Times New Roman" w:hAnsi="Times New Roman"/>
                <w:b/>
                <w:sz w:val="20"/>
                <w:szCs w:val="20"/>
                <w:lang w:val="en-GB"/>
              </w:rPr>
              <w:t>T</w:t>
            </w:r>
            <w:r w:rsidRPr="00831E75">
              <w:rPr>
                <w:rFonts w:ascii="Times New Roman" w:hAnsi="Times New Roman"/>
                <w:b/>
                <w:sz w:val="20"/>
                <w:szCs w:val="20"/>
                <w:lang w:val="en-GB"/>
              </w:rPr>
              <w:t>ED</w:t>
            </w:r>
            <w:r>
              <w:rPr>
                <w:rFonts w:ascii="Times New Roman" w:hAnsi="Times New Roman"/>
                <w:b/>
                <w:sz w:val="20"/>
                <w:szCs w:val="20"/>
                <w:lang w:val="en-GB"/>
              </w:rPr>
              <w:t>:</w:t>
            </w:r>
          </w:p>
        </w:tc>
        <w:tc>
          <w:tcPr>
            <w:tcW w:w="7195" w:type="dxa"/>
          </w:tcPr>
          <w:p w:rsidR="00AE3AF0" w:rsidRPr="00831E75" w:rsidRDefault="00AE3AF0" w:rsidP="006B4D67">
            <w:pPr>
              <w:rPr>
                <w:rFonts w:ascii="Times New Roman" w:hAnsi="Times New Roman"/>
                <w:b/>
                <w:sz w:val="20"/>
                <w:szCs w:val="20"/>
                <w:lang w:val="en-GB"/>
              </w:rPr>
            </w:pPr>
            <w:r w:rsidRPr="00831E75">
              <w:rPr>
                <w:rFonts w:ascii="Times New Roman" w:hAnsi="Times New Roman"/>
                <w:b/>
                <w:sz w:val="20"/>
                <w:szCs w:val="20"/>
                <w:lang w:val="en-GB"/>
              </w:rPr>
              <w:t>2 HOURS</w:t>
            </w:r>
          </w:p>
        </w:tc>
      </w:tr>
      <w:tr w:rsidR="00AE3AF0" w:rsidRPr="00831E75" w:rsidTr="006B4D67">
        <w:tc>
          <w:tcPr>
            <w:tcW w:w="2126" w:type="dxa"/>
          </w:tcPr>
          <w:p w:rsidR="00AE3AF0" w:rsidRPr="00831E75" w:rsidRDefault="00AE3AF0" w:rsidP="006B4D67">
            <w:pPr>
              <w:rPr>
                <w:rFonts w:ascii="Times New Roman" w:hAnsi="Times New Roman"/>
                <w:b/>
                <w:sz w:val="20"/>
                <w:szCs w:val="20"/>
                <w:lang w:val="en-GB"/>
              </w:rPr>
            </w:pPr>
            <w:r>
              <w:rPr>
                <w:rFonts w:ascii="Times New Roman" w:hAnsi="Times New Roman"/>
                <w:b/>
                <w:sz w:val="20"/>
                <w:szCs w:val="20"/>
                <w:lang w:val="en-GB"/>
              </w:rPr>
              <w:t>INSTRUCTION:</w:t>
            </w:r>
          </w:p>
        </w:tc>
        <w:tc>
          <w:tcPr>
            <w:tcW w:w="7195" w:type="dxa"/>
          </w:tcPr>
          <w:p w:rsidR="00AE3AF0" w:rsidRPr="00831E75" w:rsidRDefault="00AE3AF0" w:rsidP="00AE3AF0">
            <w:pPr>
              <w:rPr>
                <w:rFonts w:ascii="Times New Roman" w:hAnsi="Times New Roman"/>
                <w:b/>
                <w:sz w:val="20"/>
                <w:szCs w:val="20"/>
                <w:lang w:val="en-GB"/>
              </w:rPr>
            </w:pPr>
            <w:r w:rsidRPr="00B3291E">
              <w:rPr>
                <w:b/>
                <w:i/>
                <w:sz w:val="24"/>
                <w:szCs w:val="24"/>
                <w:lang w:val="en-GB"/>
              </w:rPr>
              <w:t xml:space="preserve">Answer any </w:t>
            </w:r>
            <w:r>
              <w:rPr>
                <w:b/>
                <w:i/>
                <w:sz w:val="24"/>
                <w:szCs w:val="24"/>
                <w:lang w:val="en-GB"/>
              </w:rPr>
              <w:t>FOUR questions.</w:t>
            </w:r>
            <w:r w:rsidRPr="00B3291E">
              <w:rPr>
                <w:b/>
                <w:i/>
                <w:sz w:val="24"/>
                <w:szCs w:val="24"/>
                <w:lang w:val="en-GB"/>
              </w:rPr>
              <w:t xml:space="preserve"> </w:t>
            </w:r>
            <w:r w:rsidR="00C326A1">
              <w:rPr>
                <w:b/>
                <w:i/>
                <w:sz w:val="24"/>
                <w:szCs w:val="24"/>
                <w:lang w:val="en-GB"/>
              </w:rPr>
              <w:t>Cordless nonprogrammable calculators may be used.</w:t>
            </w:r>
            <w:r w:rsidR="00C326A1" w:rsidRPr="00B3291E">
              <w:rPr>
                <w:b/>
                <w:i/>
                <w:sz w:val="24"/>
                <w:szCs w:val="24"/>
                <w:lang w:val="en-GB"/>
              </w:rPr>
              <w:t xml:space="preserve"> </w:t>
            </w:r>
            <w:r w:rsidR="00C326A1" w:rsidRPr="00B3291E">
              <w:rPr>
                <w:b/>
                <w:sz w:val="24"/>
                <w:szCs w:val="24"/>
                <w:lang w:val="en-GB"/>
              </w:rPr>
              <w:tab/>
            </w:r>
            <w:bookmarkStart w:id="0" w:name="_GoBack"/>
            <w:bookmarkEnd w:id="0"/>
            <w:r w:rsidRPr="00B3291E">
              <w:rPr>
                <w:b/>
                <w:sz w:val="24"/>
                <w:szCs w:val="24"/>
                <w:lang w:val="en-GB"/>
              </w:rPr>
              <w:tab/>
            </w:r>
          </w:p>
        </w:tc>
      </w:tr>
    </w:tbl>
    <w:p w:rsidR="000A3CD5" w:rsidRPr="00BC3BFD" w:rsidRDefault="000A3CD5" w:rsidP="00BC3BFD">
      <w:pPr>
        <w:rPr>
          <w:b/>
          <w:lang w:val="en-US"/>
        </w:rPr>
      </w:pPr>
    </w:p>
    <w:p w:rsidR="000A3CD5" w:rsidRDefault="000A3CD5" w:rsidP="000A3CD5">
      <w:pPr>
        <w:pStyle w:val="ColorfulList-Accent11"/>
        <w:numPr>
          <w:ilvl w:val="0"/>
          <w:numId w:val="1"/>
        </w:numPr>
        <w:rPr>
          <w:lang w:val="en-US"/>
        </w:rPr>
      </w:pPr>
    </w:p>
    <w:p w:rsidR="000A3CD5" w:rsidRPr="002B3417" w:rsidRDefault="000A3CD5" w:rsidP="000A3CD5">
      <w:pPr>
        <w:pStyle w:val="ColorfulList-Accent11"/>
        <w:numPr>
          <w:ilvl w:val="1"/>
          <w:numId w:val="1"/>
        </w:numPr>
        <w:rPr>
          <w:i/>
          <w:u w:val="single"/>
          <w:lang w:val="en-US"/>
        </w:rPr>
      </w:pPr>
      <w:r>
        <w:rPr>
          <w:lang w:val="en-US"/>
        </w:rPr>
        <w:t xml:space="preserve">Briefly </w:t>
      </w:r>
      <w:r w:rsidR="00AE3AF0">
        <w:rPr>
          <w:lang w:val="en-US"/>
        </w:rPr>
        <w:t>explain the concept of Operations Research</w:t>
      </w:r>
      <w:r>
        <w:rPr>
          <w:lang w:val="en-US"/>
        </w:rPr>
        <w:t>.</w:t>
      </w:r>
      <w:r w:rsidR="00AE3AF0">
        <w:rPr>
          <w:lang w:val="en-US"/>
        </w:rPr>
        <w:tab/>
      </w:r>
      <w:r>
        <w:rPr>
          <w:lang w:val="en-US"/>
        </w:rPr>
        <w:tab/>
      </w:r>
      <w:r>
        <w:rPr>
          <w:lang w:val="en-US"/>
        </w:rPr>
        <w:tab/>
        <w:t xml:space="preserve"> </w:t>
      </w:r>
      <w:r w:rsidRPr="002B3417">
        <w:rPr>
          <w:i/>
          <w:u w:val="single"/>
          <w:lang w:val="en-US"/>
        </w:rPr>
        <w:t>(</w:t>
      </w:r>
      <w:r w:rsidR="00C55AC4">
        <w:rPr>
          <w:i/>
          <w:u w:val="single"/>
          <w:lang w:val="en-US"/>
        </w:rPr>
        <w:t>4</w:t>
      </w:r>
      <w:r w:rsidR="009D7603">
        <w:rPr>
          <w:i/>
          <w:u w:val="single"/>
          <w:lang w:val="en-US"/>
        </w:rPr>
        <w:t>.5</w:t>
      </w:r>
      <w:r w:rsidRPr="002B3417">
        <w:rPr>
          <w:i/>
          <w:u w:val="single"/>
          <w:lang w:val="en-US"/>
        </w:rPr>
        <w:t xml:space="preserve"> marks)</w:t>
      </w:r>
    </w:p>
    <w:p w:rsidR="000A3CD5" w:rsidRDefault="00AE3AF0" w:rsidP="000A3CD5">
      <w:pPr>
        <w:pStyle w:val="ColorfulList-Accent11"/>
        <w:numPr>
          <w:ilvl w:val="1"/>
          <w:numId w:val="1"/>
        </w:numPr>
        <w:rPr>
          <w:lang w:val="en-US"/>
        </w:rPr>
      </w:pPr>
      <w:r>
        <w:rPr>
          <w:lang w:val="en-US"/>
        </w:rPr>
        <w:t>Mention</w:t>
      </w:r>
      <w:r w:rsidR="000A3CD5">
        <w:rPr>
          <w:lang w:val="en-US"/>
        </w:rPr>
        <w:t xml:space="preserve"> </w:t>
      </w:r>
      <w:r>
        <w:rPr>
          <w:lang w:val="en-US"/>
        </w:rPr>
        <w:t>the main</w:t>
      </w:r>
      <w:r w:rsidR="000A3CD5">
        <w:rPr>
          <w:lang w:val="en-US"/>
        </w:rPr>
        <w:t xml:space="preserve"> limitations of Operations Research.</w:t>
      </w:r>
      <w:r>
        <w:rPr>
          <w:lang w:val="en-US"/>
        </w:rPr>
        <w:t xml:space="preserve"> </w:t>
      </w:r>
      <w:r>
        <w:rPr>
          <w:lang w:val="en-US"/>
        </w:rPr>
        <w:tab/>
      </w:r>
      <w:r w:rsidR="000A3CD5">
        <w:rPr>
          <w:lang w:val="en-US"/>
        </w:rPr>
        <w:tab/>
      </w:r>
      <w:r w:rsidR="000A3CD5">
        <w:rPr>
          <w:lang w:val="en-US"/>
        </w:rPr>
        <w:tab/>
      </w:r>
      <w:r w:rsidR="000A3CD5" w:rsidRPr="002B3417">
        <w:rPr>
          <w:i/>
          <w:u w:val="single"/>
          <w:lang w:val="en-US"/>
        </w:rPr>
        <w:t>(</w:t>
      </w:r>
      <w:r w:rsidR="009D7603">
        <w:rPr>
          <w:i/>
          <w:u w:val="single"/>
          <w:lang w:val="en-US"/>
        </w:rPr>
        <w:t>6</w:t>
      </w:r>
      <w:r w:rsidR="000A3CD5" w:rsidRPr="002B3417">
        <w:rPr>
          <w:i/>
          <w:u w:val="single"/>
          <w:lang w:val="en-US"/>
        </w:rPr>
        <w:t xml:space="preserve"> marks)</w:t>
      </w:r>
    </w:p>
    <w:p w:rsidR="000A3CD5" w:rsidRDefault="000A3CD5" w:rsidP="000A3CD5">
      <w:pPr>
        <w:pStyle w:val="ColorfulList-Accent11"/>
        <w:numPr>
          <w:ilvl w:val="1"/>
          <w:numId w:val="1"/>
        </w:numPr>
        <w:rPr>
          <w:lang w:val="en-US"/>
        </w:rPr>
      </w:pPr>
      <w:r>
        <w:rPr>
          <w:lang w:val="en-US"/>
        </w:rPr>
        <w:t xml:space="preserve">Briefly </w:t>
      </w:r>
      <w:r w:rsidR="00AE3AF0">
        <w:rPr>
          <w:lang w:val="en-US"/>
        </w:rPr>
        <w:t>explain why</w:t>
      </w:r>
      <w:r>
        <w:rPr>
          <w:lang w:val="en-US"/>
        </w:rPr>
        <w:t xml:space="preserve"> digital computer</w:t>
      </w:r>
      <w:r w:rsidR="00AE3AF0">
        <w:rPr>
          <w:lang w:val="en-US"/>
        </w:rPr>
        <w:t>s are vital in</w:t>
      </w:r>
      <w:r>
        <w:rPr>
          <w:lang w:val="en-US"/>
        </w:rPr>
        <w:t xml:space="preserve"> operations research. </w:t>
      </w:r>
      <w:r>
        <w:rPr>
          <w:lang w:val="en-US"/>
        </w:rPr>
        <w:tab/>
      </w:r>
      <w:r w:rsidR="009D7603">
        <w:rPr>
          <w:i/>
          <w:u w:val="single"/>
          <w:lang w:val="en-US"/>
        </w:rPr>
        <w:t>(7</w:t>
      </w:r>
      <w:r w:rsidRPr="002B3417">
        <w:rPr>
          <w:i/>
          <w:u w:val="single"/>
          <w:lang w:val="en-US"/>
        </w:rPr>
        <w:t xml:space="preserve"> marks)</w:t>
      </w:r>
    </w:p>
    <w:p w:rsidR="000A3CD5" w:rsidRDefault="000A3CD5" w:rsidP="000A3CD5">
      <w:pPr>
        <w:pStyle w:val="ColorfulList-Accent11"/>
        <w:numPr>
          <w:ilvl w:val="0"/>
          <w:numId w:val="1"/>
        </w:numPr>
        <w:rPr>
          <w:lang w:val="en-US"/>
        </w:rPr>
      </w:pPr>
    </w:p>
    <w:p w:rsidR="000A3CD5" w:rsidRPr="00BC3BFD" w:rsidRDefault="00AE3AF0" w:rsidP="00BC3BFD">
      <w:pPr>
        <w:pStyle w:val="ColorfulList-Accent11"/>
        <w:numPr>
          <w:ilvl w:val="1"/>
          <w:numId w:val="1"/>
        </w:numPr>
        <w:rPr>
          <w:lang w:val="en-US"/>
        </w:rPr>
      </w:pPr>
      <w:r w:rsidRPr="00BC3BFD">
        <w:rPr>
          <w:lang w:val="en-US"/>
        </w:rPr>
        <w:t xml:space="preserve">Distinguish between </w:t>
      </w:r>
      <w:r w:rsidR="00BC3BFD" w:rsidRPr="00BC3BFD">
        <w:rPr>
          <w:lang w:val="en-US"/>
        </w:rPr>
        <w:t>a s</w:t>
      </w:r>
      <w:r w:rsidR="000A3CD5" w:rsidRPr="00BC3BFD">
        <w:rPr>
          <w:lang w:val="en-US"/>
        </w:rPr>
        <w:t xml:space="preserve">imulation </w:t>
      </w:r>
      <w:r w:rsidR="00BC3BFD" w:rsidRPr="00BC3BFD">
        <w:rPr>
          <w:lang w:val="en-US"/>
        </w:rPr>
        <w:t xml:space="preserve">and an </w:t>
      </w:r>
      <w:r w:rsidR="00BC3BFD">
        <w:rPr>
          <w:lang w:val="en-US"/>
        </w:rPr>
        <w:t>i</w:t>
      </w:r>
      <w:r w:rsidR="000A3CD5" w:rsidRPr="00BC3BFD">
        <w:rPr>
          <w:lang w:val="en-US"/>
        </w:rPr>
        <w:t xml:space="preserve">conic model </w:t>
      </w:r>
      <w:r w:rsidR="000A3CD5" w:rsidRPr="00BC3BFD">
        <w:rPr>
          <w:lang w:val="en-US"/>
        </w:rPr>
        <w:tab/>
      </w:r>
      <w:r w:rsidR="000A3CD5" w:rsidRPr="00BC3BFD">
        <w:rPr>
          <w:lang w:val="en-US"/>
        </w:rPr>
        <w:tab/>
      </w:r>
      <w:r w:rsidR="000A3CD5" w:rsidRPr="00BC3BFD">
        <w:rPr>
          <w:lang w:val="en-US"/>
        </w:rPr>
        <w:tab/>
      </w:r>
      <w:r w:rsidR="000A3CD5" w:rsidRPr="00BC3BFD">
        <w:rPr>
          <w:i/>
          <w:u w:val="single"/>
          <w:lang w:val="en-US"/>
        </w:rPr>
        <w:t>(</w:t>
      </w:r>
      <w:r w:rsidR="00C55AC4">
        <w:rPr>
          <w:i/>
          <w:u w:val="single"/>
          <w:lang w:val="en-US"/>
        </w:rPr>
        <w:t xml:space="preserve">4 </w:t>
      </w:r>
      <w:r w:rsidR="000A3CD5" w:rsidRPr="00BC3BFD">
        <w:rPr>
          <w:i/>
          <w:u w:val="single"/>
          <w:lang w:val="en-US"/>
        </w:rPr>
        <w:t>marks)</w:t>
      </w:r>
    </w:p>
    <w:p w:rsidR="00BC3BFD" w:rsidRDefault="00BC3BFD" w:rsidP="000A3CD5">
      <w:pPr>
        <w:pStyle w:val="ColorfulList-Accent11"/>
        <w:numPr>
          <w:ilvl w:val="1"/>
          <w:numId w:val="1"/>
        </w:numPr>
        <w:rPr>
          <w:lang w:val="en-US"/>
        </w:rPr>
      </w:pPr>
      <w:r>
        <w:rPr>
          <w:lang w:val="en-US"/>
        </w:rPr>
        <w:t>Write short notes on</w:t>
      </w:r>
    </w:p>
    <w:p w:rsidR="00BC3BFD" w:rsidRDefault="000A3CD5" w:rsidP="00BC3BFD">
      <w:pPr>
        <w:pStyle w:val="ColorfulList-Accent11"/>
        <w:numPr>
          <w:ilvl w:val="2"/>
          <w:numId w:val="1"/>
        </w:numPr>
        <w:rPr>
          <w:lang w:val="en-US"/>
        </w:rPr>
      </w:pPr>
      <w:r>
        <w:rPr>
          <w:lang w:val="en-US"/>
        </w:rPr>
        <w:t xml:space="preserve"> probabilistic and </w:t>
      </w:r>
    </w:p>
    <w:p w:rsidR="000A3CD5" w:rsidRDefault="000A3CD5" w:rsidP="00BC3BFD">
      <w:pPr>
        <w:pStyle w:val="ColorfulList-Accent11"/>
        <w:numPr>
          <w:ilvl w:val="2"/>
          <w:numId w:val="1"/>
        </w:numPr>
        <w:rPr>
          <w:lang w:val="en-US"/>
        </w:rPr>
      </w:pPr>
      <w:r>
        <w:rPr>
          <w:lang w:val="en-US"/>
        </w:rPr>
        <w:t>deterministic models.</w:t>
      </w:r>
      <w:r>
        <w:rPr>
          <w:lang w:val="en-US"/>
        </w:rPr>
        <w:tab/>
      </w:r>
      <w:r>
        <w:rPr>
          <w:lang w:val="en-US"/>
        </w:rPr>
        <w:tab/>
        <w:t xml:space="preserve"> </w:t>
      </w:r>
      <w:r w:rsidRPr="00FD5FD8">
        <w:rPr>
          <w:i/>
          <w:u w:val="single"/>
          <w:lang w:val="en-US"/>
        </w:rPr>
        <w:t>(</w:t>
      </w:r>
      <w:r w:rsidR="009D7603">
        <w:rPr>
          <w:i/>
          <w:u w:val="single"/>
          <w:lang w:val="en-US"/>
        </w:rPr>
        <w:t>8</w:t>
      </w:r>
      <w:r w:rsidRPr="00FD5FD8">
        <w:rPr>
          <w:i/>
          <w:u w:val="single"/>
          <w:lang w:val="en-US"/>
        </w:rPr>
        <w:t xml:space="preserve"> marks)</w:t>
      </w:r>
    </w:p>
    <w:p w:rsidR="000A3CD5" w:rsidRDefault="000A3CD5" w:rsidP="000A3CD5">
      <w:pPr>
        <w:pStyle w:val="ColorfulList-Accent11"/>
        <w:numPr>
          <w:ilvl w:val="1"/>
          <w:numId w:val="1"/>
        </w:numPr>
        <w:rPr>
          <w:lang w:val="en-US"/>
        </w:rPr>
      </w:pPr>
      <w:r>
        <w:rPr>
          <w:lang w:val="en-US"/>
        </w:rPr>
        <w:t xml:space="preserve">Briefly describe the </w:t>
      </w:r>
      <w:r w:rsidR="00BC3BFD">
        <w:rPr>
          <w:lang w:val="en-US"/>
        </w:rPr>
        <w:t>salient</w:t>
      </w:r>
      <w:r>
        <w:rPr>
          <w:lang w:val="en-US"/>
        </w:rPr>
        <w:t xml:space="preserve"> features of a dynamic model.</w:t>
      </w:r>
      <w:r>
        <w:rPr>
          <w:lang w:val="en-US"/>
        </w:rPr>
        <w:tab/>
      </w:r>
      <w:r>
        <w:rPr>
          <w:lang w:val="en-US"/>
        </w:rPr>
        <w:tab/>
        <w:t xml:space="preserve"> </w:t>
      </w:r>
      <w:r w:rsidRPr="00FD5FD8">
        <w:rPr>
          <w:i/>
          <w:u w:val="single"/>
          <w:lang w:val="en-US"/>
        </w:rPr>
        <w:t>(</w:t>
      </w:r>
      <w:r w:rsidR="009D7603">
        <w:rPr>
          <w:i/>
          <w:u w:val="single"/>
          <w:lang w:val="en-US"/>
        </w:rPr>
        <w:t>5.5</w:t>
      </w:r>
      <w:r w:rsidRPr="00FD5FD8">
        <w:rPr>
          <w:i/>
          <w:u w:val="single"/>
          <w:lang w:val="en-US"/>
        </w:rPr>
        <w:t xml:space="preserve"> marks)</w:t>
      </w:r>
    </w:p>
    <w:p w:rsidR="000A3CD5" w:rsidRDefault="000A3CD5" w:rsidP="000A3CD5">
      <w:pPr>
        <w:pStyle w:val="ColorfulList-Accent11"/>
        <w:numPr>
          <w:ilvl w:val="0"/>
          <w:numId w:val="1"/>
        </w:numPr>
        <w:rPr>
          <w:lang w:val="en-US"/>
        </w:rPr>
      </w:pPr>
    </w:p>
    <w:p w:rsidR="000A3CD5" w:rsidRDefault="000A3CD5" w:rsidP="000A3CD5">
      <w:pPr>
        <w:pStyle w:val="ColorfulList-Accent11"/>
        <w:numPr>
          <w:ilvl w:val="1"/>
          <w:numId w:val="1"/>
        </w:numPr>
        <w:rPr>
          <w:lang w:val="en-US"/>
        </w:rPr>
      </w:pPr>
      <w:r>
        <w:rPr>
          <w:lang w:val="en-US"/>
        </w:rPr>
        <w:t xml:space="preserve">A linear programming problem is paused as follows: Find the values of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oMath>
      <w:r>
        <w:rPr>
          <w:lang w:val="en-US"/>
        </w:rPr>
        <w:t xml:space="preserve">and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2</m:t>
            </m:r>
          </m:sub>
        </m:sSub>
      </m:oMath>
      <w:r>
        <w:rPr>
          <w:lang w:val="en-US"/>
        </w:rPr>
        <w:t xml:space="preserve"> that will minimize the sum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r>
          <w:rPr>
            <w:rFonts w:ascii="Cambria Math" w:hAnsi="Cambria Math"/>
            <w:lang w:val="en-US"/>
          </w:rPr>
          <m:t>+3</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2</m:t>
            </m:r>
          </m:sub>
        </m:sSub>
      </m:oMath>
      <w:r w:rsidRPr="00A36547">
        <w:rPr>
          <w:rFonts w:eastAsia="Times New Roman"/>
          <w:lang w:val="en-US"/>
        </w:rPr>
        <w:t xml:space="preserve"> s</w:t>
      </w:r>
      <w:r>
        <w:rPr>
          <w:lang w:val="en-US"/>
        </w:rPr>
        <w:t>ubject to the following constraints:</w:t>
      </w:r>
    </w:p>
    <w:p w:rsidR="000A3CD5" w:rsidRPr="00A36547" w:rsidRDefault="00856F0D" w:rsidP="000A3CD5">
      <w:pPr>
        <w:ind w:left="1980"/>
        <w:rPr>
          <w:rFonts w:eastAsia="Times New Roman"/>
          <w:lang w:val="en-US"/>
        </w:rPr>
      </w:pPr>
      <m:oMathPara>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r>
            <w:rPr>
              <w:rFonts w:ascii="Cambria Math" w:hAnsi="Cambria Math"/>
              <w:lang w:val="en-US"/>
            </w:rPr>
            <m:t>+2</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2</m:t>
              </m:r>
            </m:sub>
          </m:sSub>
          <m:r>
            <w:rPr>
              <w:rFonts w:ascii="Cambria Math" w:hAnsi="Cambria Math"/>
              <w:lang w:val="en-US"/>
            </w:rPr>
            <m:t>≥3</m:t>
          </m:r>
          <m:r>
            <m:rPr>
              <m:sty m:val="p"/>
            </m:rPr>
            <w:rPr>
              <w:rFonts w:ascii="Cambria Math" w:hAnsi="Cambria Math"/>
              <w:lang w:val="en-US"/>
            </w:rPr>
            <w:br/>
          </m:r>
        </m:oMath>
        <m:oMath>
          <m:r>
            <w:rPr>
              <w:rFonts w:ascii="Cambria Math" w:eastAsia="Times New Roman" w:hAnsi="Cambria Math"/>
              <w:lang w:val="en-US"/>
            </w:rPr>
            <m:t>2</m:t>
          </m:r>
          <m:sSub>
            <m:sSubPr>
              <m:ctrlPr>
                <w:rPr>
                  <w:rFonts w:ascii="Cambria Math" w:eastAsia="Times New Roman" w:hAnsi="Cambria Math"/>
                  <w:i/>
                  <w:lang w:val="en-US"/>
                </w:rPr>
              </m:ctrlPr>
            </m:sSubPr>
            <m:e>
              <m:r>
                <w:rPr>
                  <w:rFonts w:ascii="Cambria Math" w:eastAsia="Times New Roman" w:hAnsi="Cambria Math"/>
                  <w:lang w:val="en-US"/>
                </w:rPr>
                <m:t>y</m:t>
              </m:r>
            </m:e>
            <m:sub>
              <m:r>
                <w:rPr>
                  <w:rFonts w:ascii="Cambria Math" w:eastAsia="Times New Roman" w:hAnsi="Cambria Math"/>
                  <w:lang w:val="en-US"/>
                </w:rPr>
                <m:t>1</m:t>
              </m:r>
            </m:sub>
          </m:sSub>
          <m:r>
            <w:rPr>
              <w:rFonts w:ascii="Cambria Math" w:eastAsia="Times New Roman" w:hAnsi="Cambria Math"/>
              <w:lang w:val="en-US"/>
            </w:rPr>
            <m:t>+</m:t>
          </m:r>
          <m:sSub>
            <m:sSubPr>
              <m:ctrlPr>
                <w:rPr>
                  <w:rFonts w:ascii="Cambria Math" w:eastAsia="Times New Roman" w:hAnsi="Cambria Math"/>
                  <w:i/>
                  <w:lang w:val="en-US"/>
                </w:rPr>
              </m:ctrlPr>
            </m:sSubPr>
            <m:e>
              <m:r>
                <w:rPr>
                  <w:rFonts w:ascii="Cambria Math" w:eastAsia="Times New Roman" w:hAnsi="Cambria Math"/>
                  <w:lang w:val="en-US"/>
                </w:rPr>
                <m:t>y</m:t>
              </m:r>
            </m:e>
            <m:sub>
              <m:r>
                <w:rPr>
                  <w:rFonts w:ascii="Cambria Math" w:eastAsia="Times New Roman" w:hAnsi="Cambria Math"/>
                  <w:lang w:val="en-US"/>
                </w:rPr>
                <m:t>2</m:t>
              </m:r>
            </m:sub>
          </m:sSub>
          <m:r>
            <w:rPr>
              <w:rFonts w:ascii="Cambria Math" w:eastAsia="Times New Roman" w:hAnsi="Cambria Math"/>
              <w:lang w:val="en-US"/>
            </w:rPr>
            <m:t>≥5</m:t>
          </m:r>
          <m:r>
            <m:rPr>
              <m:sty m:val="p"/>
            </m:rPr>
            <w:rPr>
              <w:rFonts w:ascii="Cambria Math" w:eastAsia="Times New Roman" w:hAnsi="Cambria Math"/>
              <w:lang w:val="en-US"/>
            </w:rPr>
            <w:br/>
          </m:r>
        </m:oMath>
        <m:oMath>
          <m:sSub>
            <m:sSubPr>
              <m:ctrlPr>
                <w:rPr>
                  <w:rFonts w:ascii="Cambria Math" w:eastAsia="Times New Roman" w:hAnsi="Cambria Math"/>
                  <w:i/>
                  <w:lang w:val="en-US"/>
                </w:rPr>
              </m:ctrlPr>
            </m:sSubPr>
            <m:e>
              <m:r>
                <w:rPr>
                  <w:rFonts w:ascii="Cambria Math" w:eastAsia="Times New Roman" w:hAnsi="Cambria Math"/>
                  <w:lang w:val="en-US"/>
                </w:rPr>
                <m:t xml:space="preserve">             y</m:t>
              </m:r>
            </m:e>
            <m:sub>
              <m:r>
                <w:rPr>
                  <w:rFonts w:ascii="Cambria Math" w:eastAsia="Times New Roman" w:hAnsi="Cambria Math"/>
                  <w:lang w:val="en-US"/>
                </w:rPr>
                <m:t>1</m:t>
              </m:r>
            </m:sub>
          </m:sSub>
          <m:r>
            <w:rPr>
              <w:rFonts w:ascii="Cambria Math" w:eastAsia="Times New Roman" w:hAnsi="Cambria Math"/>
              <w:lang w:val="en-US"/>
            </w:rPr>
            <m:t>≥0</m:t>
          </m:r>
        </m:oMath>
      </m:oMathPara>
    </w:p>
    <w:p w:rsidR="000A3CD5" w:rsidRPr="00A36547" w:rsidRDefault="000A3CD5" w:rsidP="000A3CD5">
      <w:pPr>
        <w:ind w:left="1440"/>
        <w:rPr>
          <w:rFonts w:eastAsia="Times New Roman"/>
          <w:lang w:val="en-US"/>
        </w:rPr>
      </w:pPr>
      <w:r w:rsidRPr="00A36547">
        <w:rPr>
          <w:rFonts w:eastAsia="Times New Roman"/>
          <w:lang w:val="en-US"/>
        </w:rPr>
        <w:t>Using a graphical method or otherwise solve the problem</w:t>
      </w:r>
      <w:r w:rsidRPr="00A36547">
        <w:rPr>
          <w:rFonts w:eastAsia="Times New Roman"/>
          <w:i/>
          <w:lang w:val="en-US"/>
        </w:rPr>
        <w:t xml:space="preserve">. </w:t>
      </w:r>
      <w:r w:rsidRPr="00A36547">
        <w:rPr>
          <w:rFonts w:eastAsia="Times New Roman"/>
          <w:i/>
          <w:lang w:val="en-US"/>
        </w:rPr>
        <w:tab/>
      </w:r>
      <w:r w:rsidRPr="00A36547">
        <w:rPr>
          <w:rFonts w:eastAsia="Times New Roman"/>
          <w:i/>
          <w:lang w:val="en-US"/>
        </w:rPr>
        <w:tab/>
        <w:t>(</w:t>
      </w:r>
      <w:r w:rsidRPr="00A36547">
        <w:rPr>
          <w:rFonts w:eastAsia="Times New Roman"/>
          <w:i/>
          <w:u w:val="single"/>
          <w:lang w:val="en-US"/>
        </w:rPr>
        <w:t>1</w:t>
      </w:r>
      <w:r w:rsidR="009D7603">
        <w:rPr>
          <w:rFonts w:eastAsia="Times New Roman"/>
          <w:i/>
          <w:u w:val="single"/>
          <w:lang w:val="en-US"/>
        </w:rPr>
        <w:t>3.5</w:t>
      </w:r>
      <w:r w:rsidRPr="00A36547">
        <w:rPr>
          <w:rFonts w:eastAsia="Times New Roman"/>
          <w:i/>
          <w:u w:val="single"/>
          <w:lang w:val="en-US"/>
        </w:rPr>
        <w:t xml:space="preserve"> marks</w:t>
      </w:r>
      <w:r w:rsidRPr="00A36547">
        <w:rPr>
          <w:rFonts w:eastAsia="Times New Roman"/>
          <w:i/>
          <w:lang w:val="en-US"/>
        </w:rPr>
        <w:t>)</w:t>
      </w:r>
    </w:p>
    <w:p w:rsidR="000A3CD5" w:rsidRPr="00A36547" w:rsidRDefault="000A3CD5" w:rsidP="000A3CD5">
      <w:pPr>
        <w:pStyle w:val="ColorfulList-Accent11"/>
        <w:numPr>
          <w:ilvl w:val="1"/>
          <w:numId w:val="1"/>
        </w:numPr>
        <w:rPr>
          <w:rFonts w:eastAsia="Times New Roman"/>
          <w:lang w:val="en-US"/>
        </w:rPr>
      </w:pPr>
      <w:r w:rsidRPr="00A36547">
        <w:rPr>
          <w:rFonts w:eastAsia="Times New Roman"/>
          <w:lang w:val="en-US"/>
        </w:rPr>
        <w:t xml:space="preserve">Briefly describe </w:t>
      </w:r>
      <w:r w:rsidR="00BC3BFD">
        <w:rPr>
          <w:rFonts w:eastAsia="Times New Roman"/>
          <w:lang w:val="en-US"/>
        </w:rPr>
        <w:t>4</w:t>
      </w:r>
      <w:r w:rsidRPr="00A36547">
        <w:rPr>
          <w:rFonts w:eastAsia="Times New Roman"/>
          <w:lang w:val="en-US"/>
        </w:rPr>
        <w:t xml:space="preserve"> classes of mathematical models. </w:t>
      </w:r>
      <w:r w:rsidRPr="00A36547">
        <w:rPr>
          <w:rFonts w:eastAsia="Times New Roman"/>
          <w:lang w:val="en-US"/>
        </w:rPr>
        <w:tab/>
      </w:r>
      <w:r w:rsidRPr="00A36547">
        <w:rPr>
          <w:rFonts w:eastAsia="Times New Roman"/>
          <w:lang w:val="en-US"/>
        </w:rPr>
        <w:tab/>
      </w:r>
      <w:r w:rsidRPr="00A36547">
        <w:rPr>
          <w:rFonts w:eastAsia="Times New Roman"/>
          <w:lang w:val="en-US"/>
        </w:rPr>
        <w:tab/>
        <w:t>(</w:t>
      </w:r>
      <w:r w:rsidR="00C55AC4">
        <w:rPr>
          <w:rFonts w:eastAsia="Times New Roman"/>
          <w:i/>
          <w:u w:val="single"/>
          <w:lang w:val="en-US"/>
        </w:rPr>
        <w:t xml:space="preserve">4 </w:t>
      </w:r>
      <w:r w:rsidRPr="00A36547">
        <w:rPr>
          <w:rFonts w:eastAsia="Times New Roman"/>
          <w:i/>
          <w:u w:val="single"/>
          <w:lang w:val="en-US"/>
        </w:rPr>
        <w:t>marks</w:t>
      </w:r>
      <w:r w:rsidRPr="00A36547">
        <w:rPr>
          <w:rFonts w:eastAsia="Times New Roman"/>
          <w:lang w:val="en-US"/>
        </w:rPr>
        <w:t>)</w:t>
      </w:r>
    </w:p>
    <w:p w:rsidR="000A3CD5" w:rsidRPr="00A36547" w:rsidRDefault="000A3CD5" w:rsidP="000A3CD5">
      <w:pPr>
        <w:pStyle w:val="ColorfulList-Accent11"/>
        <w:numPr>
          <w:ilvl w:val="0"/>
          <w:numId w:val="1"/>
        </w:numPr>
        <w:rPr>
          <w:rFonts w:eastAsia="Times New Roman"/>
          <w:lang w:val="en-US"/>
        </w:rPr>
      </w:pPr>
    </w:p>
    <w:p w:rsidR="000A3CD5" w:rsidRPr="00A36547" w:rsidRDefault="000A3CD5" w:rsidP="000A3CD5">
      <w:pPr>
        <w:pStyle w:val="ColorfulList-Accent11"/>
        <w:numPr>
          <w:ilvl w:val="1"/>
          <w:numId w:val="1"/>
        </w:numPr>
        <w:rPr>
          <w:rFonts w:eastAsia="Times New Roman"/>
          <w:lang w:val="en-US"/>
        </w:rPr>
      </w:pPr>
      <w:r w:rsidRPr="00A36547">
        <w:rPr>
          <w:rFonts w:eastAsia="Times New Roman"/>
          <w:lang w:val="en-US"/>
        </w:rPr>
        <w:t xml:space="preserve">Briefly </w:t>
      </w:r>
      <w:r w:rsidR="00BC3BFD">
        <w:rPr>
          <w:rFonts w:eastAsia="Times New Roman"/>
          <w:lang w:val="en-US"/>
        </w:rPr>
        <w:t>define</w:t>
      </w:r>
      <w:r w:rsidRPr="00A36547">
        <w:rPr>
          <w:rFonts w:eastAsia="Times New Roman"/>
          <w:lang w:val="en-US"/>
        </w:rPr>
        <w:t xml:space="preserve"> Linear Programming </w:t>
      </w:r>
      <w:r w:rsidR="00BC3BFD">
        <w:rPr>
          <w:rFonts w:eastAsia="Times New Roman"/>
          <w:lang w:val="en-US"/>
        </w:rPr>
        <w:t>and mention</w:t>
      </w:r>
      <w:r w:rsidRPr="00A36547">
        <w:rPr>
          <w:rFonts w:eastAsia="Times New Roman"/>
          <w:lang w:val="en-US"/>
        </w:rPr>
        <w:t xml:space="preserve"> five major assumptions made in applying it. </w:t>
      </w:r>
      <w:r w:rsidRPr="00A36547">
        <w:rPr>
          <w:rFonts w:eastAsia="Times New Roman"/>
          <w:lang w:val="en-US"/>
        </w:rPr>
        <w:tab/>
      </w:r>
      <w:r w:rsidRPr="00A36547">
        <w:rPr>
          <w:rFonts w:eastAsia="Times New Roman"/>
          <w:lang w:val="en-US"/>
        </w:rPr>
        <w:tab/>
      </w:r>
      <w:r w:rsidRPr="00A36547">
        <w:rPr>
          <w:rFonts w:eastAsia="Times New Roman"/>
          <w:lang w:val="en-US"/>
        </w:rPr>
        <w:tab/>
      </w:r>
      <w:r w:rsidRPr="00A36547">
        <w:rPr>
          <w:rFonts w:eastAsia="Times New Roman"/>
          <w:lang w:val="en-US"/>
        </w:rPr>
        <w:tab/>
      </w:r>
      <w:r w:rsidRPr="00A36547">
        <w:rPr>
          <w:rFonts w:eastAsia="Times New Roman"/>
          <w:lang w:val="en-US"/>
        </w:rPr>
        <w:tab/>
      </w:r>
      <w:r w:rsidRPr="00A36547">
        <w:rPr>
          <w:rFonts w:eastAsia="Times New Roman"/>
          <w:lang w:val="en-US"/>
        </w:rPr>
        <w:tab/>
      </w:r>
      <w:r w:rsidRPr="00A36547">
        <w:rPr>
          <w:rFonts w:eastAsia="Times New Roman"/>
          <w:lang w:val="en-US"/>
        </w:rPr>
        <w:tab/>
      </w:r>
      <w:r w:rsidRPr="00A36547">
        <w:rPr>
          <w:rFonts w:eastAsia="Times New Roman"/>
          <w:lang w:val="en-US"/>
        </w:rPr>
        <w:tab/>
        <w:t>(</w:t>
      </w:r>
      <w:r w:rsidR="009D7603">
        <w:rPr>
          <w:rFonts w:eastAsia="Times New Roman"/>
          <w:lang w:val="en-US"/>
        </w:rPr>
        <w:t>7</w:t>
      </w:r>
      <w:r w:rsidRPr="00A36547">
        <w:rPr>
          <w:rFonts w:eastAsia="Times New Roman"/>
          <w:i/>
          <w:u w:val="single"/>
          <w:lang w:val="en-US"/>
        </w:rPr>
        <w:t xml:space="preserve"> marks</w:t>
      </w:r>
      <w:r w:rsidRPr="00A36547">
        <w:rPr>
          <w:rFonts w:eastAsia="Times New Roman"/>
          <w:lang w:val="en-US"/>
        </w:rPr>
        <w:t>)</w:t>
      </w:r>
    </w:p>
    <w:p w:rsidR="000A3CD5" w:rsidRPr="00A36547" w:rsidRDefault="00BC3BFD" w:rsidP="000A3CD5">
      <w:pPr>
        <w:pStyle w:val="ColorfulList-Accent11"/>
        <w:numPr>
          <w:ilvl w:val="1"/>
          <w:numId w:val="1"/>
        </w:numPr>
        <w:rPr>
          <w:rFonts w:eastAsia="Times New Roman"/>
          <w:lang w:val="en-US"/>
        </w:rPr>
      </w:pPr>
      <w:r>
        <w:rPr>
          <w:rFonts w:eastAsia="Times New Roman"/>
          <w:lang w:val="en-US"/>
        </w:rPr>
        <w:t>Describe</w:t>
      </w:r>
      <w:r w:rsidR="000A3CD5" w:rsidRPr="00A36547">
        <w:rPr>
          <w:rFonts w:eastAsia="Times New Roman"/>
          <w:lang w:val="en-US"/>
        </w:rPr>
        <w:t xml:space="preserve"> Vogel’s Approximation Method and describe its algorithm. </w:t>
      </w:r>
      <w:r w:rsidR="000A3CD5" w:rsidRPr="00A36547">
        <w:rPr>
          <w:rFonts w:eastAsia="Times New Roman"/>
          <w:lang w:val="en-US"/>
        </w:rPr>
        <w:tab/>
        <w:t>(</w:t>
      </w:r>
      <w:r w:rsidR="009D7603">
        <w:rPr>
          <w:rFonts w:eastAsia="Times New Roman"/>
          <w:lang w:val="en-US"/>
        </w:rPr>
        <w:t>6</w:t>
      </w:r>
      <w:r w:rsidR="000A3CD5" w:rsidRPr="00A36547">
        <w:rPr>
          <w:rFonts w:eastAsia="Times New Roman"/>
          <w:i/>
          <w:u w:val="single"/>
          <w:lang w:val="en-US"/>
        </w:rPr>
        <w:t xml:space="preserve"> marks</w:t>
      </w:r>
      <w:r w:rsidR="000A3CD5" w:rsidRPr="00A36547">
        <w:rPr>
          <w:rFonts w:eastAsia="Times New Roman"/>
          <w:lang w:val="en-US"/>
        </w:rPr>
        <w:t>)</w:t>
      </w:r>
    </w:p>
    <w:p w:rsidR="000A3CD5" w:rsidRPr="00A36547" w:rsidRDefault="00BC3BFD" w:rsidP="000A3CD5">
      <w:pPr>
        <w:pStyle w:val="ColorfulList-Accent11"/>
        <w:numPr>
          <w:ilvl w:val="1"/>
          <w:numId w:val="1"/>
        </w:numPr>
        <w:rPr>
          <w:rFonts w:eastAsia="Times New Roman"/>
          <w:lang w:val="en-US"/>
        </w:rPr>
      </w:pPr>
      <w:r>
        <w:rPr>
          <w:rFonts w:eastAsia="Times New Roman"/>
          <w:lang w:val="en-US"/>
        </w:rPr>
        <w:t>Briefly</w:t>
      </w:r>
      <w:r w:rsidR="000A3CD5" w:rsidRPr="00A36547">
        <w:rPr>
          <w:rFonts w:eastAsia="Times New Roman"/>
          <w:lang w:val="en-US"/>
        </w:rPr>
        <w:t xml:space="preserve"> explain the concept of Optimality. </w:t>
      </w:r>
      <w:r w:rsidR="000A3CD5" w:rsidRPr="00A36547">
        <w:rPr>
          <w:rFonts w:eastAsia="Times New Roman"/>
          <w:lang w:val="en-US"/>
        </w:rPr>
        <w:tab/>
      </w:r>
      <w:r w:rsidR="000A3CD5" w:rsidRPr="00A36547">
        <w:rPr>
          <w:rFonts w:eastAsia="Times New Roman"/>
          <w:lang w:val="en-US"/>
        </w:rPr>
        <w:tab/>
      </w:r>
      <w:r w:rsidR="000A3CD5" w:rsidRPr="00A36547">
        <w:rPr>
          <w:rFonts w:eastAsia="Times New Roman"/>
          <w:lang w:val="en-US"/>
        </w:rPr>
        <w:tab/>
      </w:r>
      <w:r w:rsidR="000A3CD5" w:rsidRPr="00A36547">
        <w:rPr>
          <w:rFonts w:eastAsia="Times New Roman"/>
          <w:lang w:val="en-US"/>
        </w:rPr>
        <w:tab/>
      </w:r>
      <w:r w:rsidR="000A3CD5" w:rsidRPr="00A36547">
        <w:rPr>
          <w:rFonts w:eastAsia="Times New Roman"/>
          <w:i/>
          <w:u w:val="single"/>
          <w:lang w:val="en-US"/>
        </w:rPr>
        <w:t>(4</w:t>
      </w:r>
      <w:r w:rsidR="009D7603">
        <w:rPr>
          <w:rFonts w:eastAsia="Times New Roman"/>
          <w:i/>
          <w:u w:val="single"/>
          <w:lang w:val="en-US"/>
        </w:rPr>
        <w:t>.5</w:t>
      </w:r>
      <w:r w:rsidR="000A3CD5" w:rsidRPr="00A36547">
        <w:rPr>
          <w:rFonts w:eastAsia="Times New Roman"/>
          <w:i/>
          <w:u w:val="single"/>
          <w:lang w:val="en-US"/>
        </w:rPr>
        <w:t xml:space="preserve"> marks</w:t>
      </w:r>
      <w:r w:rsidR="000A3CD5" w:rsidRPr="00A36547">
        <w:rPr>
          <w:rFonts w:eastAsia="Times New Roman"/>
          <w:lang w:val="en-US"/>
        </w:rPr>
        <w:t>)</w:t>
      </w:r>
    </w:p>
    <w:p w:rsidR="000A3CD5" w:rsidRPr="00A36547" w:rsidRDefault="000A3CD5" w:rsidP="000A3CD5">
      <w:pPr>
        <w:pStyle w:val="ColorfulList-Accent11"/>
        <w:numPr>
          <w:ilvl w:val="0"/>
          <w:numId w:val="1"/>
        </w:numPr>
        <w:rPr>
          <w:rFonts w:eastAsia="Times New Roman"/>
          <w:lang w:val="en-US"/>
        </w:rPr>
      </w:pPr>
    </w:p>
    <w:p w:rsidR="000A3CD5" w:rsidRPr="00A36547" w:rsidRDefault="00BC3BFD" w:rsidP="000A3CD5">
      <w:pPr>
        <w:pStyle w:val="ColorfulList-Accent11"/>
        <w:numPr>
          <w:ilvl w:val="1"/>
          <w:numId w:val="1"/>
        </w:numPr>
        <w:rPr>
          <w:rFonts w:eastAsia="Times New Roman"/>
          <w:lang w:val="en-US"/>
        </w:rPr>
      </w:pPr>
      <w:r>
        <w:rPr>
          <w:rFonts w:eastAsia="Times New Roman"/>
          <w:lang w:val="en-US"/>
        </w:rPr>
        <w:t>Briefly describe</w:t>
      </w:r>
      <w:r w:rsidR="000A3CD5" w:rsidRPr="00A36547">
        <w:rPr>
          <w:rFonts w:eastAsia="Times New Roman"/>
          <w:lang w:val="en-US"/>
        </w:rPr>
        <w:t xml:space="preserve"> three approaches in the analysis and interpretation of a business problem.</w:t>
      </w:r>
      <w:r w:rsidR="000A3CD5" w:rsidRPr="00A36547">
        <w:rPr>
          <w:rFonts w:eastAsia="Times New Roman"/>
          <w:lang w:val="en-US"/>
        </w:rPr>
        <w:tab/>
      </w:r>
      <w:r w:rsidR="000A3CD5" w:rsidRPr="00A36547">
        <w:rPr>
          <w:rFonts w:eastAsia="Times New Roman"/>
          <w:lang w:val="en-US"/>
        </w:rPr>
        <w:tab/>
      </w:r>
      <w:r w:rsidR="000A3CD5" w:rsidRPr="00A36547">
        <w:rPr>
          <w:rFonts w:eastAsia="Times New Roman"/>
          <w:lang w:val="en-US"/>
        </w:rPr>
        <w:tab/>
      </w:r>
      <w:r w:rsidR="000A3CD5" w:rsidRPr="00A36547">
        <w:rPr>
          <w:rFonts w:eastAsia="Times New Roman"/>
          <w:lang w:val="en-US"/>
        </w:rPr>
        <w:tab/>
      </w:r>
      <w:r w:rsidR="000A3CD5" w:rsidRPr="00A36547">
        <w:rPr>
          <w:rFonts w:eastAsia="Times New Roman"/>
          <w:lang w:val="en-US"/>
        </w:rPr>
        <w:tab/>
      </w:r>
      <w:r w:rsidR="000A3CD5" w:rsidRPr="00A36547">
        <w:rPr>
          <w:rFonts w:eastAsia="Times New Roman"/>
          <w:lang w:val="en-US"/>
        </w:rPr>
        <w:tab/>
      </w:r>
      <w:r w:rsidR="000A3CD5" w:rsidRPr="00A36547">
        <w:rPr>
          <w:rFonts w:eastAsia="Times New Roman"/>
          <w:lang w:val="en-US"/>
        </w:rPr>
        <w:tab/>
      </w:r>
      <w:r w:rsidR="000A3CD5" w:rsidRPr="00A36547">
        <w:rPr>
          <w:rFonts w:eastAsia="Times New Roman"/>
          <w:lang w:val="en-US"/>
        </w:rPr>
        <w:tab/>
        <w:t xml:space="preserve"> (</w:t>
      </w:r>
      <w:r w:rsidR="00C55AC4">
        <w:rPr>
          <w:rFonts w:eastAsia="Times New Roman"/>
          <w:i/>
          <w:u w:val="single"/>
          <w:lang w:val="en-US"/>
        </w:rPr>
        <w:t>4</w:t>
      </w:r>
      <w:r w:rsidR="009D7603">
        <w:rPr>
          <w:rFonts w:eastAsia="Times New Roman"/>
          <w:i/>
          <w:u w:val="single"/>
          <w:lang w:val="en-US"/>
        </w:rPr>
        <w:t>.5</w:t>
      </w:r>
      <w:r w:rsidR="000A3CD5" w:rsidRPr="00A36547">
        <w:rPr>
          <w:rFonts w:eastAsia="Times New Roman"/>
          <w:i/>
          <w:u w:val="single"/>
          <w:lang w:val="en-US"/>
        </w:rPr>
        <w:t xml:space="preserve"> marks</w:t>
      </w:r>
      <w:r w:rsidR="000A3CD5" w:rsidRPr="00A36547">
        <w:rPr>
          <w:rFonts w:eastAsia="Times New Roman"/>
          <w:lang w:val="en-US"/>
        </w:rPr>
        <w:t>)</w:t>
      </w:r>
    </w:p>
    <w:p w:rsidR="000A3CD5" w:rsidRPr="00A36547" w:rsidRDefault="000A3CD5" w:rsidP="000A3CD5">
      <w:pPr>
        <w:pStyle w:val="ColorfulList-Accent11"/>
        <w:numPr>
          <w:ilvl w:val="1"/>
          <w:numId w:val="1"/>
        </w:numPr>
        <w:jc w:val="both"/>
        <w:rPr>
          <w:rFonts w:eastAsia="Times New Roman"/>
          <w:lang w:val="en-US"/>
        </w:rPr>
      </w:pPr>
      <w:r w:rsidRPr="00A36547">
        <w:rPr>
          <w:rFonts w:eastAsia="Times New Roman"/>
          <w:lang w:val="en-US"/>
        </w:rPr>
        <w:t xml:space="preserve">A </w:t>
      </w:r>
      <w:r w:rsidR="00563BC9">
        <w:rPr>
          <w:rFonts w:eastAsia="Times New Roman"/>
          <w:lang w:val="en-US"/>
        </w:rPr>
        <w:t>fertilizer</w:t>
      </w:r>
      <w:r w:rsidRPr="00A36547">
        <w:rPr>
          <w:rFonts w:eastAsia="Times New Roman"/>
          <w:lang w:val="en-US"/>
        </w:rPr>
        <w:t xml:space="preserve"> manufacturer has three plants (one each in </w:t>
      </w:r>
      <w:r w:rsidR="00563BC9">
        <w:rPr>
          <w:rFonts w:eastAsia="Times New Roman"/>
          <w:lang w:val="en-US"/>
        </w:rPr>
        <w:t>Calabar</w:t>
      </w:r>
      <w:r w:rsidRPr="00A36547">
        <w:rPr>
          <w:rFonts w:eastAsia="Times New Roman"/>
          <w:lang w:val="en-US"/>
        </w:rPr>
        <w:t xml:space="preserve">, </w:t>
      </w:r>
      <w:r w:rsidR="00563BC9">
        <w:rPr>
          <w:rFonts w:eastAsia="Times New Roman"/>
          <w:lang w:val="en-US"/>
        </w:rPr>
        <w:t>Bauchi</w:t>
      </w:r>
      <w:r w:rsidRPr="00A36547">
        <w:rPr>
          <w:rFonts w:eastAsia="Times New Roman"/>
          <w:lang w:val="en-US"/>
        </w:rPr>
        <w:t xml:space="preserve"> and </w:t>
      </w:r>
      <w:r w:rsidR="00563BC9">
        <w:rPr>
          <w:rFonts w:eastAsia="Times New Roman"/>
          <w:lang w:val="en-US"/>
        </w:rPr>
        <w:t>Ibadan</w:t>
      </w:r>
      <w:r w:rsidRPr="00A36547">
        <w:rPr>
          <w:rFonts w:eastAsia="Times New Roman"/>
          <w:lang w:val="en-US"/>
        </w:rPr>
        <w:t xml:space="preserve">) and distributes the product to four warehouses (one each in </w:t>
      </w:r>
      <w:r w:rsidR="00563BC9">
        <w:rPr>
          <w:rFonts w:eastAsia="Times New Roman"/>
          <w:lang w:val="en-US"/>
        </w:rPr>
        <w:t>Benin</w:t>
      </w:r>
      <w:r w:rsidRPr="00A36547">
        <w:rPr>
          <w:rFonts w:eastAsia="Times New Roman"/>
          <w:lang w:val="en-US"/>
        </w:rPr>
        <w:t xml:space="preserve">, </w:t>
      </w:r>
      <w:r w:rsidR="00563BC9">
        <w:rPr>
          <w:rFonts w:eastAsia="Times New Roman"/>
          <w:lang w:val="en-US"/>
        </w:rPr>
        <w:t>Sokoto</w:t>
      </w:r>
      <w:r w:rsidRPr="00A36547">
        <w:rPr>
          <w:rFonts w:eastAsia="Times New Roman"/>
          <w:lang w:val="en-US"/>
        </w:rPr>
        <w:t xml:space="preserve">, </w:t>
      </w:r>
      <w:r w:rsidR="00563BC9">
        <w:rPr>
          <w:rFonts w:eastAsia="Times New Roman"/>
          <w:lang w:val="en-US"/>
        </w:rPr>
        <w:t>Gombe</w:t>
      </w:r>
      <w:r w:rsidRPr="00A36547">
        <w:rPr>
          <w:rFonts w:eastAsia="Times New Roman"/>
          <w:lang w:val="en-US"/>
        </w:rPr>
        <w:t xml:space="preserve"> and </w:t>
      </w:r>
      <w:r w:rsidR="00563BC9">
        <w:rPr>
          <w:rFonts w:eastAsia="Times New Roman"/>
          <w:lang w:val="en-US"/>
        </w:rPr>
        <w:t>Abuja</w:t>
      </w:r>
      <w:r w:rsidRPr="00A36547">
        <w:rPr>
          <w:rFonts w:eastAsia="Times New Roman"/>
          <w:lang w:val="en-US"/>
        </w:rPr>
        <w:t xml:space="preserve">). The capacity of the plants and the demands of the warehouse are stable and </w:t>
      </w:r>
      <w:r w:rsidRPr="00A36547">
        <w:rPr>
          <w:rFonts w:eastAsia="Times New Roman"/>
          <w:lang w:val="en-US"/>
        </w:rPr>
        <w:lastRenderedPageBreak/>
        <w:t xml:space="preserve">have values as shown in the following table. The unit shipping costs are also indicated in the intersection squares of the table. Determine an optimal distribution plan for the company. </w:t>
      </w:r>
      <w:r w:rsidRPr="00A36547">
        <w:rPr>
          <w:rFonts w:eastAsia="Times New Roman"/>
          <w:lang w:val="en-US"/>
        </w:rPr>
        <w:tab/>
      </w:r>
      <w:r w:rsidRPr="00A36547">
        <w:rPr>
          <w:rFonts w:eastAsia="Times New Roman"/>
          <w:lang w:val="en-US"/>
        </w:rPr>
        <w:tab/>
      </w:r>
      <w:r w:rsidRPr="00A36547">
        <w:rPr>
          <w:rFonts w:eastAsia="Times New Roman"/>
          <w:lang w:val="en-US"/>
        </w:rPr>
        <w:tab/>
      </w:r>
      <w:r w:rsidRPr="00A36547">
        <w:rPr>
          <w:rFonts w:eastAsia="Times New Roman"/>
          <w:lang w:val="en-US"/>
        </w:rPr>
        <w:tab/>
      </w:r>
      <w:r w:rsidRPr="00A36547">
        <w:rPr>
          <w:rFonts w:eastAsia="Times New Roman"/>
          <w:lang w:val="en-US"/>
        </w:rPr>
        <w:tab/>
      </w:r>
      <w:r w:rsidRPr="00A36547">
        <w:rPr>
          <w:rFonts w:eastAsia="Times New Roman"/>
          <w:lang w:val="en-US"/>
        </w:rPr>
        <w:tab/>
      </w:r>
      <w:r w:rsidRPr="00A36547">
        <w:rPr>
          <w:rFonts w:eastAsia="Times New Roman"/>
          <w:lang w:val="en-US"/>
        </w:rPr>
        <w:tab/>
      </w:r>
      <w:r w:rsidRPr="00A36547">
        <w:rPr>
          <w:rFonts w:eastAsia="Times New Roman"/>
          <w:lang w:val="en-US"/>
        </w:rPr>
        <w:tab/>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5"/>
        <w:gridCol w:w="1415"/>
        <w:gridCol w:w="1415"/>
        <w:gridCol w:w="1415"/>
        <w:gridCol w:w="1415"/>
        <w:gridCol w:w="1416"/>
      </w:tblGrid>
      <w:tr w:rsidR="000A3CD5" w:rsidRPr="00A36547">
        <w:tc>
          <w:tcPr>
            <w:tcW w:w="1415" w:type="dxa"/>
            <w:vMerge w:val="restart"/>
            <w:tcBorders>
              <w:right w:val="double" w:sz="4" w:space="0" w:color="auto"/>
            </w:tcBorders>
            <w:shd w:val="clear" w:color="auto" w:fill="auto"/>
          </w:tcPr>
          <w:p w:rsidR="000A3CD5" w:rsidRPr="00A36547" w:rsidRDefault="000A3CD5" w:rsidP="000A3CD5">
            <w:pPr>
              <w:spacing w:after="0" w:line="240" w:lineRule="auto"/>
              <w:jc w:val="center"/>
              <w:rPr>
                <w:rFonts w:eastAsia="Times New Roman"/>
                <w:lang w:val="en-US"/>
              </w:rPr>
            </w:pPr>
          </w:p>
          <w:p w:rsidR="000A3CD5" w:rsidRPr="00A36547" w:rsidRDefault="000A3CD5" w:rsidP="000A3CD5">
            <w:pPr>
              <w:spacing w:after="0" w:line="240" w:lineRule="auto"/>
              <w:jc w:val="center"/>
              <w:rPr>
                <w:rFonts w:eastAsia="Times New Roman"/>
                <w:lang w:val="en-US"/>
              </w:rPr>
            </w:pPr>
            <w:r w:rsidRPr="00A36547">
              <w:rPr>
                <w:rFonts w:eastAsia="Times New Roman"/>
                <w:lang w:val="en-US"/>
              </w:rPr>
              <w:t>PLANTS</w:t>
            </w:r>
          </w:p>
        </w:tc>
        <w:tc>
          <w:tcPr>
            <w:tcW w:w="5660" w:type="dxa"/>
            <w:gridSpan w:val="4"/>
            <w:tcBorders>
              <w:top w:val="double" w:sz="4" w:space="0" w:color="auto"/>
              <w:left w:val="double" w:sz="4" w:space="0" w:color="auto"/>
              <w:bottom w:val="double" w:sz="4" w:space="0" w:color="auto"/>
              <w:right w:val="double" w:sz="4" w:space="0" w:color="auto"/>
            </w:tcBorders>
            <w:shd w:val="clear" w:color="auto" w:fill="auto"/>
          </w:tcPr>
          <w:p w:rsidR="000A3CD5" w:rsidRPr="00A36547" w:rsidRDefault="000A3CD5" w:rsidP="000A3CD5">
            <w:pPr>
              <w:spacing w:after="0" w:line="240" w:lineRule="auto"/>
              <w:jc w:val="center"/>
              <w:rPr>
                <w:rFonts w:eastAsia="Times New Roman"/>
                <w:lang w:val="en-US"/>
              </w:rPr>
            </w:pPr>
            <w:r w:rsidRPr="00A36547">
              <w:rPr>
                <w:rFonts w:eastAsia="Times New Roman"/>
                <w:lang w:val="en-US"/>
              </w:rPr>
              <w:t>WAREHOUSES</w:t>
            </w:r>
          </w:p>
        </w:tc>
        <w:tc>
          <w:tcPr>
            <w:tcW w:w="1416" w:type="dxa"/>
            <w:vMerge w:val="restart"/>
            <w:tcBorders>
              <w:left w:val="double" w:sz="4" w:space="0" w:color="auto"/>
            </w:tcBorders>
            <w:shd w:val="clear" w:color="auto" w:fill="auto"/>
          </w:tcPr>
          <w:p w:rsidR="000A3CD5" w:rsidRPr="00A36547" w:rsidRDefault="000A3CD5" w:rsidP="000A3CD5">
            <w:pPr>
              <w:spacing w:after="0" w:line="240" w:lineRule="auto"/>
              <w:rPr>
                <w:rFonts w:eastAsia="Times New Roman"/>
                <w:b/>
                <w:lang w:val="en-US"/>
              </w:rPr>
            </w:pPr>
            <w:r w:rsidRPr="00A36547">
              <w:rPr>
                <w:rFonts w:eastAsia="Times New Roman"/>
                <w:b/>
                <w:lang w:val="en-US"/>
              </w:rPr>
              <w:t>MONTHLY CAPACITY</w:t>
            </w:r>
          </w:p>
        </w:tc>
      </w:tr>
      <w:tr w:rsidR="000A3CD5" w:rsidRPr="00A36547">
        <w:tc>
          <w:tcPr>
            <w:tcW w:w="1415" w:type="dxa"/>
            <w:vMerge/>
            <w:tcBorders>
              <w:right w:val="double" w:sz="4" w:space="0" w:color="auto"/>
            </w:tcBorders>
            <w:shd w:val="clear" w:color="auto" w:fill="auto"/>
          </w:tcPr>
          <w:p w:rsidR="000A3CD5" w:rsidRPr="00A36547" w:rsidRDefault="000A3CD5" w:rsidP="000A3CD5">
            <w:pPr>
              <w:spacing w:after="0" w:line="240" w:lineRule="auto"/>
              <w:rPr>
                <w:rFonts w:eastAsia="Times New Roman"/>
                <w:lang w:val="en-US"/>
              </w:rPr>
            </w:pPr>
          </w:p>
        </w:tc>
        <w:tc>
          <w:tcPr>
            <w:tcW w:w="1415" w:type="dxa"/>
            <w:tcBorders>
              <w:top w:val="double" w:sz="4" w:space="0" w:color="auto"/>
              <w:left w:val="double" w:sz="4" w:space="0" w:color="auto"/>
              <w:bottom w:val="double" w:sz="4" w:space="0" w:color="auto"/>
              <w:right w:val="double" w:sz="4" w:space="0" w:color="auto"/>
            </w:tcBorders>
            <w:shd w:val="clear" w:color="auto" w:fill="auto"/>
          </w:tcPr>
          <w:p w:rsidR="000A3CD5" w:rsidRPr="00A36547" w:rsidRDefault="00563BC9" w:rsidP="000A3CD5">
            <w:pPr>
              <w:spacing w:after="0" w:line="240" w:lineRule="auto"/>
              <w:jc w:val="center"/>
              <w:rPr>
                <w:rFonts w:eastAsia="Times New Roman"/>
                <w:lang w:val="en-US"/>
              </w:rPr>
            </w:pPr>
            <w:r>
              <w:rPr>
                <w:rFonts w:eastAsia="Times New Roman"/>
                <w:lang w:val="en-US"/>
              </w:rPr>
              <w:t>BENIN</w:t>
            </w:r>
          </w:p>
        </w:tc>
        <w:tc>
          <w:tcPr>
            <w:tcW w:w="1415" w:type="dxa"/>
            <w:tcBorders>
              <w:top w:val="double" w:sz="4" w:space="0" w:color="auto"/>
              <w:left w:val="double" w:sz="4" w:space="0" w:color="auto"/>
              <w:bottom w:val="double" w:sz="4" w:space="0" w:color="auto"/>
              <w:right w:val="double" w:sz="4" w:space="0" w:color="auto"/>
            </w:tcBorders>
            <w:shd w:val="clear" w:color="auto" w:fill="auto"/>
          </w:tcPr>
          <w:p w:rsidR="000A3CD5" w:rsidRPr="00A36547" w:rsidRDefault="00563BC9" w:rsidP="000A3CD5">
            <w:pPr>
              <w:spacing w:after="0" w:line="240" w:lineRule="auto"/>
              <w:jc w:val="center"/>
              <w:rPr>
                <w:rFonts w:eastAsia="Times New Roman"/>
                <w:lang w:val="en-US"/>
              </w:rPr>
            </w:pPr>
            <w:r>
              <w:rPr>
                <w:rFonts w:eastAsia="Times New Roman"/>
                <w:lang w:val="en-US"/>
              </w:rPr>
              <w:t>SOKOTO</w:t>
            </w:r>
          </w:p>
        </w:tc>
        <w:tc>
          <w:tcPr>
            <w:tcW w:w="1415" w:type="dxa"/>
            <w:tcBorders>
              <w:top w:val="double" w:sz="4" w:space="0" w:color="auto"/>
              <w:left w:val="double" w:sz="4" w:space="0" w:color="auto"/>
              <w:bottom w:val="double" w:sz="4" w:space="0" w:color="auto"/>
              <w:right w:val="double" w:sz="4" w:space="0" w:color="auto"/>
            </w:tcBorders>
            <w:shd w:val="clear" w:color="auto" w:fill="auto"/>
          </w:tcPr>
          <w:p w:rsidR="000A3CD5" w:rsidRPr="00A36547" w:rsidRDefault="00563BC9" w:rsidP="000A3CD5">
            <w:pPr>
              <w:spacing w:after="0" w:line="240" w:lineRule="auto"/>
              <w:jc w:val="center"/>
              <w:rPr>
                <w:rFonts w:eastAsia="Times New Roman"/>
                <w:lang w:val="en-US"/>
              </w:rPr>
            </w:pPr>
            <w:r>
              <w:rPr>
                <w:rFonts w:eastAsia="Times New Roman"/>
                <w:lang w:val="en-US"/>
              </w:rPr>
              <w:t>GOMBE</w:t>
            </w:r>
          </w:p>
        </w:tc>
        <w:tc>
          <w:tcPr>
            <w:tcW w:w="1415" w:type="dxa"/>
            <w:tcBorders>
              <w:top w:val="double" w:sz="4" w:space="0" w:color="auto"/>
              <w:left w:val="double" w:sz="4" w:space="0" w:color="auto"/>
              <w:bottom w:val="double" w:sz="4" w:space="0" w:color="auto"/>
              <w:right w:val="double" w:sz="4" w:space="0" w:color="auto"/>
            </w:tcBorders>
            <w:shd w:val="clear" w:color="auto" w:fill="auto"/>
          </w:tcPr>
          <w:p w:rsidR="000A3CD5" w:rsidRPr="00A36547" w:rsidRDefault="00563BC9" w:rsidP="000A3CD5">
            <w:pPr>
              <w:spacing w:after="0" w:line="240" w:lineRule="auto"/>
              <w:jc w:val="center"/>
              <w:rPr>
                <w:rFonts w:eastAsia="Times New Roman"/>
                <w:lang w:val="en-US"/>
              </w:rPr>
            </w:pPr>
            <w:r>
              <w:rPr>
                <w:rFonts w:eastAsia="Times New Roman"/>
                <w:lang w:val="en-US"/>
              </w:rPr>
              <w:t>ABUJA</w:t>
            </w:r>
          </w:p>
        </w:tc>
        <w:tc>
          <w:tcPr>
            <w:tcW w:w="1416" w:type="dxa"/>
            <w:vMerge/>
            <w:tcBorders>
              <w:left w:val="double" w:sz="4" w:space="0" w:color="auto"/>
            </w:tcBorders>
            <w:shd w:val="clear" w:color="auto" w:fill="auto"/>
          </w:tcPr>
          <w:p w:rsidR="000A3CD5" w:rsidRPr="00A36547" w:rsidRDefault="000A3CD5" w:rsidP="000A3CD5">
            <w:pPr>
              <w:spacing w:after="0" w:line="240" w:lineRule="auto"/>
              <w:rPr>
                <w:rFonts w:eastAsia="Times New Roman"/>
                <w:lang w:val="en-US"/>
              </w:rPr>
            </w:pPr>
          </w:p>
        </w:tc>
      </w:tr>
      <w:tr w:rsidR="000A3CD5" w:rsidRPr="00A36547">
        <w:tc>
          <w:tcPr>
            <w:tcW w:w="1415" w:type="dxa"/>
            <w:shd w:val="clear" w:color="auto" w:fill="auto"/>
          </w:tcPr>
          <w:p w:rsidR="000A3CD5" w:rsidRPr="00A36547" w:rsidRDefault="00563BC9" w:rsidP="000A3CD5">
            <w:pPr>
              <w:spacing w:after="0" w:line="240" w:lineRule="auto"/>
              <w:rPr>
                <w:rFonts w:eastAsia="Times New Roman"/>
                <w:lang w:val="en-US"/>
              </w:rPr>
            </w:pPr>
            <w:r>
              <w:rPr>
                <w:rFonts w:eastAsia="Times New Roman"/>
                <w:lang w:val="en-US"/>
              </w:rPr>
              <w:t>CALABAR</w:t>
            </w:r>
          </w:p>
        </w:tc>
        <w:tc>
          <w:tcPr>
            <w:tcW w:w="1415" w:type="dxa"/>
            <w:tcBorders>
              <w:top w:val="double" w:sz="4" w:space="0" w:color="auto"/>
            </w:tcBorders>
            <w:shd w:val="clear" w:color="auto" w:fill="auto"/>
          </w:tcPr>
          <w:p w:rsidR="000A3CD5" w:rsidRPr="00A36547" w:rsidRDefault="000A3CD5" w:rsidP="000A3CD5">
            <w:pPr>
              <w:spacing w:after="0" w:line="240" w:lineRule="auto"/>
              <w:jc w:val="center"/>
              <w:rPr>
                <w:rFonts w:eastAsia="Times New Roman"/>
                <w:lang w:val="en-US"/>
              </w:rPr>
            </w:pPr>
            <w:r w:rsidRPr="00A36547">
              <w:rPr>
                <w:rFonts w:eastAsia="Times New Roman"/>
                <w:lang w:val="en-US"/>
              </w:rPr>
              <w:t>10</w:t>
            </w:r>
          </w:p>
        </w:tc>
        <w:tc>
          <w:tcPr>
            <w:tcW w:w="1415" w:type="dxa"/>
            <w:tcBorders>
              <w:top w:val="double" w:sz="4" w:space="0" w:color="auto"/>
            </w:tcBorders>
            <w:shd w:val="clear" w:color="auto" w:fill="auto"/>
          </w:tcPr>
          <w:p w:rsidR="000A3CD5" w:rsidRPr="00A36547" w:rsidRDefault="00563BC9" w:rsidP="000A3CD5">
            <w:pPr>
              <w:spacing w:after="0" w:line="240" w:lineRule="auto"/>
              <w:jc w:val="center"/>
              <w:rPr>
                <w:rFonts w:eastAsia="Times New Roman"/>
                <w:lang w:val="en-US"/>
              </w:rPr>
            </w:pPr>
            <w:r>
              <w:rPr>
                <w:rFonts w:eastAsia="Times New Roman"/>
                <w:lang w:val="en-US"/>
              </w:rPr>
              <w:t>1</w:t>
            </w:r>
            <w:r w:rsidR="000A3CD5" w:rsidRPr="00A36547">
              <w:rPr>
                <w:rFonts w:eastAsia="Times New Roman"/>
                <w:lang w:val="en-US"/>
              </w:rPr>
              <w:t>6</w:t>
            </w:r>
          </w:p>
        </w:tc>
        <w:tc>
          <w:tcPr>
            <w:tcW w:w="1415" w:type="dxa"/>
            <w:tcBorders>
              <w:top w:val="double" w:sz="4" w:space="0" w:color="auto"/>
            </w:tcBorders>
            <w:shd w:val="clear" w:color="auto" w:fill="auto"/>
          </w:tcPr>
          <w:p w:rsidR="000A3CD5" w:rsidRPr="00A36547" w:rsidRDefault="00563BC9" w:rsidP="00563BC9">
            <w:pPr>
              <w:spacing w:after="0" w:line="240" w:lineRule="auto"/>
              <w:jc w:val="center"/>
              <w:rPr>
                <w:rFonts w:eastAsia="Times New Roman"/>
                <w:lang w:val="en-US"/>
              </w:rPr>
            </w:pPr>
            <w:r>
              <w:rPr>
                <w:rFonts w:eastAsia="Times New Roman"/>
                <w:lang w:val="en-US"/>
              </w:rPr>
              <w:t>14</w:t>
            </w:r>
          </w:p>
        </w:tc>
        <w:tc>
          <w:tcPr>
            <w:tcW w:w="1415" w:type="dxa"/>
            <w:tcBorders>
              <w:top w:val="double" w:sz="4" w:space="0" w:color="auto"/>
            </w:tcBorders>
            <w:shd w:val="clear" w:color="auto" w:fill="auto"/>
          </w:tcPr>
          <w:p w:rsidR="000A3CD5" w:rsidRPr="00A36547" w:rsidRDefault="000A3CD5" w:rsidP="000A3CD5">
            <w:pPr>
              <w:spacing w:after="0" w:line="240" w:lineRule="auto"/>
              <w:jc w:val="center"/>
              <w:rPr>
                <w:rFonts w:eastAsia="Times New Roman"/>
                <w:lang w:val="en-US"/>
              </w:rPr>
            </w:pPr>
            <w:r w:rsidRPr="00A36547">
              <w:rPr>
                <w:rFonts w:eastAsia="Times New Roman"/>
                <w:lang w:val="en-US"/>
              </w:rPr>
              <w:t>12</w:t>
            </w:r>
          </w:p>
        </w:tc>
        <w:tc>
          <w:tcPr>
            <w:tcW w:w="1416" w:type="dxa"/>
            <w:shd w:val="clear" w:color="auto" w:fill="auto"/>
          </w:tcPr>
          <w:p w:rsidR="000A3CD5" w:rsidRPr="00A36547" w:rsidRDefault="000A3CD5" w:rsidP="000A3CD5">
            <w:pPr>
              <w:spacing w:after="0" w:line="240" w:lineRule="auto"/>
              <w:jc w:val="center"/>
              <w:rPr>
                <w:rFonts w:eastAsia="Times New Roman"/>
                <w:b/>
                <w:lang w:val="en-US"/>
              </w:rPr>
            </w:pPr>
            <w:r w:rsidRPr="00A36547">
              <w:rPr>
                <w:rFonts w:eastAsia="Times New Roman"/>
                <w:b/>
                <w:lang w:val="en-US"/>
              </w:rPr>
              <w:t>50</w:t>
            </w:r>
          </w:p>
        </w:tc>
      </w:tr>
      <w:tr w:rsidR="000A3CD5" w:rsidRPr="00A36547">
        <w:tc>
          <w:tcPr>
            <w:tcW w:w="1415" w:type="dxa"/>
            <w:shd w:val="clear" w:color="auto" w:fill="auto"/>
          </w:tcPr>
          <w:p w:rsidR="000A3CD5" w:rsidRPr="00A36547" w:rsidRDefault="00563BC9" w:rsidP="000A3CD5">
            <w:pPr>
              <w:spacing w:after="0" w:line="240" w:lineRule="auto"/>
              <w:rPr>
                <w:rFonts w:eastAsia="Times New Roman"/>
                <w:lang w:val="en-US"/>
              </w:rPr>
            </w:pPr>
            <w:r>
              <w:rPr>
                <w:rFonts w:eastAsia="Times New Roman"/>
                <w:lang w:val="en-US"/>
              </w:rPr>
              <w:t>BAUCHI</w:t>
            </w:r>
          </w:p>
        </w:tc>
        <w:tc>
          <w:tcPr>
            <w:tcW w:w="1415" w:type="dxa"/>
            <w:shd w:val="clear" w:color="auto" w:fill="auto"/>
          </w:tcPr>
          <w:p w:rsidR="000A3CD5" w:rsidRPr="00A36547" w:rsidRDefault="000A3CD5" w:rsidP="000A3CD5">
            <w:pPr>
              <w:spacing w:after="0" w:line="240" w:lineRule="auto"/>
              <w:jc w:val="center"/>
              <w:rPr>
                <w:rFonts w:eastAsia="Times New Roman"/>
                <w:lang w:val="en-US"/>
              </w:rPr>
            </w:pPr>
            <w:r w:rsidRPr="00A36547">
              <w:rPr>
                <w:rFonts w:eastAsia="Times New Roman"/>
                <w:lang w:val="en-US"/>
              </w:rPr>
              <w:t>12</w:t>
            </w:r>
          </w:p>
        </w:tc>
        <w:tc>
          <w:tcPr>
            <w:tcW w:w="1415" w:type="dxa"/>
            <w:shd w:val="clear" w:color="auto" w:fill="auto"/>
          </w:tcPr>
          <w:p w:rsidR="000A3CD5" w:rsidRPr="00A36547" w:rsidRDefault="00563BC9" w:rsidP="000A3CD5">
            <w:pPr>
              <w:spacing w:after="0" w:line="240" w:lineRule="auto"/>
              <w:jc w:val="center"/>
              <w:rPr>
                <w:rFonts w:eastAsia="Times New Roman"/>
                <w:lang w:val="en-US"/>
              </w:rPr>
            </w:pPr>
            <w:r>
              <w:rPr>
                <w:rFonts w:eastAsia="Times New Roman"/>
                <w:lang w:val="en-US"/>
              </w:rPr>
              <w:t>10</w:t>
            </w:r>
          </w:p>
        </w:tc>
        <w:tc>
          <w:tcPr>
            <w:tcW w:w="1415" w:type="dxa"/>
            <w:shd w:val="clear" w:color="auto" w:fill="auto"/>
          </w:tcPr>
          <w:p w:rsidR="000A3CD5" w:rsidRPr="00A36547" w:rsidRDefault="00563BC9" w:rsidP="000A3CD5">
            <w:pPr>
              <w:spacing w:after="0" w:line="240" w:lineRule="auto"/>
              <w:jc w:val="center"/>
              <w:rPr>
                <w:rFonts w:eastAsia="Times New Roman"/>
                <w:lang w:val="en-US"/>
              </w:rPr>
            </w:pPr>
            <w:r>
              <w:rPr>
                <w:rFonts w:eastAsia="Times New Roman"/>
                <w:lang w:val="en-US"/>
              </w:rPr>
              <w:t>5</w:t>
            </w:r>
          </w:p>
        </w:tc>
        <w:tc>
          <w:tcPr>
            <w:tcW w:w="1415" w:type="dxa"/>
            <w:shd w:val="clear" w:color="auto" w:fill="auto"/>
          </w:tcPr>
          <w:p w:rsidR="000A3CD5" w:rsidRPr="00A36547" w:rsidRDefault="00563BC9" w:rsidP="000A3CD5">
            <w:pPr>
              <w:spacing w:after="0" w:line="240" w:lineRule="auto"/>
              <w:jc w:val="center"/>
              <w:rPr>
                <w:rFonts w:eastAsia="Times New Roman"/>
                <w:lang w:val="en-US"/>
              </w:rPr>
            </w:pPr>
            <w:r>
              <w:rPr>
                <w:rFonts w:eastAsia="Times New Roman"/>
                <w:lang w:val="en-US"/>
              </w:rPr>
              <w:t>10</w:t>
            </w:r>
          </w:p>
        </w:tc>
        <w:tc>
          <w:tcPr>
            <w:tcW w:w="1416" w:type="dxa"/>
            <w:shd w:val="clear" w:color="auto" w:fill="auto"/>
          </w:tcPr>
          <w:p w:rsidR="000A3CD5" w:rsidRPr="00A36547" w:rsidRDefault="000A3CD5" w:rsidP="000A3CD5">
            <w:pPr>
              <w:spacing w:after="0" w:line="240" w:lineRule="auto"/>
              <w:jc w:val="center"/>
              <w:rPr>
                <w:rFonts w:eastAsia="Times New Roman"/>
                <w:b/>
                <w:lang w:val="en-US"/>
              </w:rPr>
            </w:pPr>
            <w:r w:rsidRPr="00A36547">
              <w:rPr>
                <w:rFonts w:eastAsia="Times New Roman"/>
                <w:b/>
                <w:lang w:val="en-US"/>
              </w:rPr>
              <w:t>40</w:t>
            </w:r>
          </w:p>
        </w:tc>
      </w:tr>
      <w:tr w:rsidR="000A3CD5" w:rsidRPr="00A36547">
        <w:tc>
          <w:tcPr>
            <w:tcW w:w="1415" w:type="dxa"/>
            <w:shd w:val="clear" w:color="auto" w:fill="auto"/>
          </w:tcPr>
          <w:p w:rsidR="000A3CD5" w:rsidRPr="00A36547" w:rsidRDefault="00563BC9" w:rsidP="000A3CD5">
            <w:pPr>
              <w:spacing w:after="0" w:line="240" w:lineRule="auto"/>
              <w:rPr>
                <w:rFonts w:eastAsia="Times New Roman"/>
                <w:lang w:val="en-US"/>
              </w:rPr>
            </w:pPr>
            <w:r>
              <w:rPr>
                <w:rFonts w:eastAsia="Times New Roman"/>
                <w:lang w:val="en-US"/>
              </w:rPr>
              <w:t>IBADAN</w:t>
            </w:r>
          </w:p>
        </w:tc>
        <w:tc>
          <w:tcPr>
            <w:tcW w:w="1415" w:type="dxa"/>
            <w:shd w:val="clear" w:color="auto" w:fill="auto"/>
          </w:tcPr>
          <w:p w:rsidR="000A3CD5" w:rsidRPr="00A36547" w:rsidRDefault="00563BC9" w:rsidP="000A3CD5">
            <w:pPr>
              <w:spacing w:after="0" w:line="240" w:lineRule="auto"/>
              <w:jc w:val="center"/>
              <w:rPr>
                <w:rFonts w:eastAsia="Times New Roman"/>
                <w:lang w:val="en-US"/>
              </w:rPr>
            </w:pPr>
            <w:r>
              <w:rPr>
                <w:rFonts w:eastAsia="Times New Roman"/>
                <w:lang w:val="en-US"/>
              </w:rPr>
              <w:t>10</w:t>
            </w:r>
          </w:p>
        </w:tc>
        <w:tc>
          <w:tcPr>
            <w:tcW w:w="1415" w:type="dxa"/>
            <w:shd w:val="clear" w:color="auto" w:fill="auto"/>
          </w:tcPr>
          <w:p w:rsidR="000A3CD5" w:rsidRPr="00A36547" w:rsidRDefault="00563BC9" w:rsidP="000A3CD5">
            <w:pPr>
              <w:spacing w:after="0" w:line="240" w:lineRule="auto"/>
              <w:jc w:val="center"/>
              <w:rPr>
                <w:rFonts w:eastAsia="Times New Roman"/>
                <w:lang w:val="en-US"/>
              </w:rPr>
            </w:pPr>
            <w:r>
              <w:rPr>
                <w:rFonts w:eastAsia="Times New Roman"/>
                <w:lang w:val="en-US"/>
              </w:rPr>
              <w:t>14</w:t>
            </w:r>
          </w:p>
        </w:tc>
        <w:tc>
          <w:tcPr>
            <w:tcW w:w="1415" w:type="dxa"/>
            <w:shd w:val="clear" w:color="auto" w:fill="auto"/>
          </w:tcPr>
          <w:p w:rsidR="000A3CD5" w:rsidRPr="00A36547" w:rsidRDefault="00563BC9" w:rsidP="000A3CD5">
            <w:pPr>
              <w:spacing w:after="0" w:line="240" w:lineRule="auto"/>
              <w:jc w:val="center"/>
              <w:rPr>
                <w:rFonts w:eastAsia="Times New Roman"/>
                <w:lang w:val="en-US"/>
              </w:rPr>
            </w:pPr>
            <w:r>
              <w:rPr>
                <w:rFonts w:eastAsia="Times New Roman"/>
                <w:lang w:val="en-US"/>
              </w:rPr>
              <w:t>12</w:t>
            </w:r>
          </w:p>
        </w:tc>
        <w:tc>
          <w:tcPr>
            <w:tcW w:w="1415" w:type="dxa"/>
            <w:shd w:val="clear" w:color="auto" w:fill="auto"/>
          </w:tcPr>
          <w:p w:rsidR="000A3CD5" w:rsidRPr="00A36547" w:rsidRDefault="00563BC9" w:rsidP="000A3CD5">
            <w:pPr>
              <w:spacing w:after="0" w:line="240" w:lineRule="auto"/>
              <w:jc w:val="center"/>
              <w:rPr>
                <w:rFonts w:eastAsia="Times New Roman"/>
                <w:lang w:val="en-US"/>
              </w:rPr>
            </w:pPr>
            <w:r>
              <w:rPr>
                <w:rFonts w:eastAsia="Times New Roman"/>
                <w:lang w:val="en-US"/>
              </w:rPr>
              <w:t>10</w:t>
            </w:r>
          </w:p>
        </w:tc>
        <w:tc>
          <w:tcPr>
            <w:tcW w:w="1416" w:type="dxa"/>
            <w:shd w:val="clear" w:color="auto" w:fill="auto"/>
          </w:tcPr>
          <w:p w:rsidR="000A3CD5" w:rsidRPr="00A36547" w:rsidRDefault="000A3CD5" w:rsidP="000A3CD5">
            <w:pPr>
              <w:spacing w:after="0" w:line="240" w:lineRule="auto"/>
              <w:jc w:val="center"/>
              <w:rPr>
                <w:rFonts w:eastAsia="Times New Roman"/>
                <w:b/>
                <w:lang w:val="en-US"/>
              </w:rPr>
            </w:pPr>
            <w:r w:rsidRPr="00A36547">
              <w:rPr>
                <w:rFonts w:eastAsia="Times New Roman"/>
                <w:b/>
                <w:lang w:val="en-US"/>
              </w:rPr>
              <w:t>80</w:t>
            </w:r>
          </w:p>
        </w:tc>
      </w:tr>
      <w:tr w:rsidR="000A3CD5" w:rsidRPr="00A36547">
        <w:tc>
          <w:tcPr>
            <w:tcW w:w="1415" w:type="dxa"/>
            <w:shd w:val="clear" w:color="auto" w:fill="auto"/>
          </w:tcPr>
          <w:p w:rsidR="000A3CD5" w:rsidRPr="00A36547" w:rsidRDefault="000A3CD5" w:rsidP="000A3CD5">
            <w:pPr>
              <w:spacing w:after="0" w:line="240" w:lineRule="auto"/>
              <w:rPr>
                <w:rFonts w:eastAsia="Times New Roman"/>
                <w:b/>
                <w:lang w:val="en-US"/>
              </w:rPr>
            </w:pPr>
            <w:r w:rsidRPr="00A36547">
              <w:rPr>
                <w:rFonts w:eastAsia="Times New Roman"/>
                <w:b/>
                <w:lang w:val="en-US"/>
              </w:rPr>
              <w:t>MONTHLY DEMANDS</w:t>
            </w:r>
          </w:p>
        </w:tc>
        <w:tc>
          <w:tcPr>
            <w:tcW w:w="1415" w:type="dxa"/>
            <w:shd w:val="clear" w:color="auto" w:fill="auto"/>
          </w:tcPr>
          <w:p w:rsidR="000A3CD5" w:rsidRPr="00A36547" w:rsidRDefault="000A3CD5" w:rsidP="000A3CD5">
            <w:pPr>
              <w:spacing w:after="0" w:line="240" w:lineRule="auto"/>
              <w:jc w:val="center"/>
              <w:rPr>
                <w:rFonts w:eastAsia="Times New Roman"/>
                <w:b/>
                <w:lang w:val="en-US"/>
              </w:rPr>
            </w:pPr>
            <w:r w:rsidRPr="00A36547">
              <w:rPr>
                <w:rFonts w:eastAsia="Times New Roman"/>
                <w:b/>
                <w:lang w:val="en-US"/>
              </w:rPr>
              <w:t>35</w:t>
            </w:r>
          </w:p>
        </w:tc>
        <w:tc>
          <w:tcPr>
            <w:tcW w:w="1415" w:type="dxa"/>
            <w:shd w:val="clear" w:color="auto" w:fill="auto"/>
          </w:tcPr>
          <w:p w:rsidR="000A3CD5" w:rsidRPr="00A36547" w:rsidRDefault="000A3CD5" w:rsidP="000A3CD5">
            <w:pPr>
              <w:spacing w:after="0" w:line="240" w:lineRule="auto"/>
              <w:jc w:val="center"/>
              <w:rPr>
                <w:rFonts w:eastAsia="Times New Roman"/>
                <w:b/>
                <w:lang w:val="en-US"/>
              </w:rPr>
            </w:pPr>
            <w:r w:rsidRPr="00A36547">
              <w:rPr>
                <w:rFonts w:eastAsia="Times New Roman"/>
                <w:b/>
                <w:lang w:val="en-US"/>
              </w:rPr>
              <w:t>30</w:t>
            </w:r>
          </w:p>
        </w:tc>
        <w:tc>
          <w:tcPr>
            <w:tcW w:w="1415" w:type="dxa"/>
            <w:shd w:val="clear" w:color="auto" w:fill="auto"/>
          </w:tcPr>
          <w:p w:rsidR="000A3CD5" w:rsidRPr="00A36547" w:rsidRDefault="000A3CD5" w:rsidP="000A3CD5">
            <w:pPr>
              <w:spacing w:after="0" w:line="240" w:lineRule="auto"/>
              <w:jc w:val="center"/>
              <w:rPr>
                <w:rFonts w:eastAsia="Times New Roman"/>
                <w:b/>
                <w:lang w:val="en-US"/>
              </w:rPr>
            </w:pPr>
            <w:r w:rsidRPr="00A36547">
              <w:rPr>
                <w:rFonts w:eastAsia="Times New Roman"/>
                <w:b/>
                <w:lang w:val="en-US"/>
              </w:rPr>
              <w:t>45</w:t>
            </w:r>
          </w:p>
        </w:tc>
        <w:tc>
          <w:tcPr>
            <w:tcW w:w="1415" w:type="dxa"/>
            <w:shd w:val="clear" w:color="auto" w:fill="auto"/>
          </w:tcPr>
          <w:p w:rsidR="000A3CD5" w:rsidRPr="00A36547" w:rsidRDefault="000A3CD5" w:rsidP="000A3CD5">
            <w:pPr>
              <w:spacing w:after="0" w:line="240" w:lineRule="auto"/>
              <w:jc w:val="center"/>
              <w:rPr>
                <w:rFonts w:eastAsia="Times New Roman"/>
                <w:b/>
                <w:lang w:val="en-US"/>
              </w:rPr>
            </w:pPr>
            <w:r w:rsidRPr="00A36547">
              <w:rPr>
                <w:rFonts w:eastAsia="Times New Roman"/>
                <w:b/>
                <w:lang w:val="en-US"/>
              </w:rPr>
              <w:t>50</w:t>
            </w:r>
          </w:p>
        </w:tc>
        <w:tc>
          <w:tcPr>
            <w:tcW w:w="1416" w:type="dxa"/>
            <w:shd w:val="clear" w:color="auto" w:fill="auto"/>
          </w:tcPr>
          <w:p w:rsidR="000A3CD5" w:rsidRPr="00A36547" w:rsidRDefault="00856F0D" w:rsidP="000A3CD5">
            <w:pPr>
              <w:spacing w:after="0" w:line="240" w:lineRule="auto"/>
              <w:jc w:val="center"/>
              <w:rPr>
                <w:rFonts w:eastAsia="Times New Roman"/>
                <w:lang w:val="en-US"/>
              </w:rPr>
            </w:pPr>
            <w:r w:rsidRPr="00856F0D">
              <w:rPr>
                <w:noProof/>
                <w:lang w:val="en-GB" w:eastAsia="en-GB"/>
              </w:rPr>
              <w:pict>
                <v:line id="Straight Connector 1" o:spid="_x0000_s1026" style="position:absolute;left:0;text-align:lef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4pt" to="61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" strokecolor="windowText" strokeweight="1.5pt">
                  <v:stroke joinstyle="miter"/>
                  <o:lock v:ext="edit" shapetype="f"/>
                </v:line>
              </w:pict>
            </w:r>
            <w:r w:rsidR="000A3CD5" w:rsidRPr="00A36547">
              <w:rPr>
                <w:rFonts w:eastAsia="Times New Roman"/>
                <w:lang w:val="en-US"/>
              </w:rPr>
              <w:t>170</w:t>
            </w:r>
          </w:p>
          <w:p w:rsidR="000A3CD5" w:rsidRPr="00A36547" w:rsidRDefault="000A3CD5" w:rsidP="000A3CD5">
            <w:pPr>
              <w:spacing w:after="0" w:line="240" w:lineRule="auto"/>
              <w:jc w:val="center"/>
              <w:rPr>
                <w:rFonts w:eastAsia="Times New Roman"/>
                <w:lang w:val="en-US"/>
              </w:rPr>
            </w:pPr>
            <w:r w:rsidRPr="00A36547">
              <w:rPr>
                <w:rFonts w:eastAsia="Times New Roman"/>
                <w:lang w:val="en-US"/>
              </w:rPr>
              <w:t>160</w:t>
            </w:r>
          </w:p>
        </w:tc>
      </w:tr>
    </w:tbl>
    <w:p w:rsidR="000A3CD5" w:rsidRPr="00A36547" w:rsidRDefault="000A3CD5" w:rsidP="000A3CD5">
      <w:pPr>
        <w:ind w:left="7788"/>
        <w:rPr>
          <w:rFonts w:eastAsia="Times New Roman"/>
          <w:i/>
          <w:u w:val="single"/>
          <w:lang w:val="en-US"/>
        </w:rPr>
      </w:pPr>
      <w:r w:rsidRPr="00A36547">
        <w:rPr>
          <w:rFonts w:eastAsia="Times New Roman"/>
          <w:i/>
          <w:u w:val="single"/>
          <w:lang w:val="en-US"/>
        </w:rPr>
        <w:t>(1</w:t>
      </w:r>
      <w:r w:rsidR="009D7603">
        <w:rPr>
          <w:rFonts w:eastAsia="Times New Roman"/>
          <w:i/>
          <w:u w:val="single"/>
          <w:lang w:val="en-US"/>
        </w:rPr>
        <w:t>3</w:t>
      </w:r>
      <w:r w:rsidRPr="00A36547">
        <w:rPr>
          <w:rFonts w:eastAsia="Times New Roman"/>
          <w:i/>
          <w:u w:val="single"/>
          <w:lang w:val="en-US"/>
        </w:rPr>
        <w:t xml:space="preserve"> marks)</w:t>
      </w:r>
    </w:p>
    <w:p w:rsidR="000A3CD5" w:rsidRPr="00A36547" w:rsidRDefault="000A3CD5" w:rsidP="000A3CD5">
      <w:pPr>
        <w:pStyle w:val="ColorfulList-Accent11"/>
        <w:numPr>
          <w:ilvl w:val="0"/>
          <w:numId w:val="1"/>
        </w:numPr>
        <w:rPr>
          <w:rFonts w:eastAsia="Times New Roman"/>
          <w:lang w:val="en-US"/>
        </w:rPr>
      </w:pPr>
    </w:p>
    <w:p w:rsidR="000A3CD5" w:rsidRPr="00A36547" w:rsidRDefault="000A3CD5" w:rsidP="000A3CD5">
      <w:pPr>
        <w:pStyle w:val="ColorfulList-Accent11"/>
        <w:numPr>
          <w:ilvl w:val="1"/>
          <w:numId w:val="1"/>
        </w:numPr>
        <w:ind w:left="1980"/>
        <w:rPr>
          <w:rFonts w:eastAsia="Times New Roman"/>
          <w:lang w:val="en-US"/>
        </w:rPr>
      </w:pPr>
      <w:r w:rsidRPr="00A36547">
        <w:rPr>
          <w:rFonts w:eastAsia="Times New Roman"/>
          <w:lang w:val="en-US"/>
        </w:rPr>
        <w:t xml:space="preserve">Write down three basic characteristics of a queuing system. </w:t>
      </w:r>
      <w:r w:rsidRPr="00A36547">
        <w:rPr>
          <w:rFonts w:eastAsia="Times New Roman"/>
          <w:lang w:val="en-US"/>
        </w:rPr>
        <w:tab/>
      </w:r>
      <w:r w:rsidRPr="00A36547">
        <w:rPr>
          <w:rFonts w:eastAsia="Times New Roman"/>
          <w:lang w:val="en-US"/>
        </w:rPr>
        <w:tab/>
        <w:t>(</w:t>
      </w:r>
      <w:r w:rsidR="00C55AC4">
        <w:rPr>
          <w:rFonts w:eastAsia="Times New Roman"/>
          <w:i/>
          <w:u w:val="single"/>
          <w:lang w:val="en-US"/>
        </w:rPr>
        <w:t>4</w:t>
      </w:r>
      <w:r w:rsidR="009D7603">
        <w:rPr>
          <w:rFonts w:eastAsia="Times New Roman"/>
          <w:i/>
          <w:u w:val="single"/>
          <w:lang w:val="en-US"/>
        </w:rPr>
        <w:t>.5</w:t>
      </w:r>
      <w:r w:rsidRPr="00A36547">
        <w:rPr>
          <w:rFonts w:eastAsia="Times New Roman"/>
          <w:i/>
          <w:u w:val="single"/>
          <w:lang w:val="en-US"/>
        </w:rPr>
        <w:t xml:space="preserve"> marks</w:t>
      </w:r>
      <w:r w:rsidRPr="00A36547">
        <w:rPr>
          <w:rFonts w:eastAsia="Times New Roman"/>
          <w:lang w:val="en-US"/>
        </w:rPr>
        <w:t>)</w:t>
      </w:r>
    </w:p>
    <w:p w:rsidR="000A3CD5" w:rsidRPr="00A36547" w:rsidRDefault="000A3CD5" w:rsidP="000A3CD5">
      <w:pPr>
        <w:pStyle w:val="ColorfulList-Accent11"/>
        <w:numPr>
          <w:ilvl w:val="1"/>
          <w:numId w:val="1"/>
        </w:numPr>
        <w:ind w:left="1980"/>
        <w:jc w:val="both"/>
        <w:rPr>
          <w:rFonts w:eastAsia="Times New Roman"/>
          <w:lang w:val="en-US"/>
        </w:rPr>
      </w:pPr>
      <w:r w:rsidRPr="00A36547">
        <w:rPr>
          <w:rFonts w:eastAsia="Times New Roman"/>
          <w:lang w:val="en-US"/>
        </w:rPr>
        <w:t>The marketing department has collected data regarding the deployment of salespersons and sales made in three zones of its target market. There is evidence that sales are directly dependent on the number of salespersons in each zone as indicated by the collected data shown in the table below. If the company has decided to retain 9 salespersons during next year determine the allocation plan for these salespersons to the three zones so as to maximize sales.</w:t>
      </w:r>
    </w:p>
    <w:tbl>
      <w:tblPr>
        <w:tblW w:w="0" w:type="auto"/>
        <w:tblInd w:w="2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1149"/>
        <w:gridCol w:w="1082"/>
        <w:gridCol w:w="1082"/>
      </w:tblGrid>
      <w:tr w:rsidR="000A3CD5" w:rsidRPr="00A36547">
        <w:tc>
          <w:tcPr>
            <w:tcW w:w="0" w:type="auto"/>
            <w:vMerge w:val="restart"/>
            <w:tcBorders>
              <w:top w:val="double" w:sz="4" w:space="0" w:color="auto"/>
              <w:left w:val="double" w:sz="4" w:space="0" w:color="auto"/>
            </w:tcBorders>
            <w:shd w:val="clear" w:color="auto" w:fill="auto"/>
          </w:tcPr>
          <w:p w:rsidR="000A3CD5" w:rsidRPr="00A36547" w:rsidRDefault="000A3CD5" w:rsidP="000A3CD5">
            <w:pPr>
              <w:spacing w:after="0" w:line="240" w:lineRule="auto"/>
              <w:jc w:val="center"/>
              <w:rPr>
                <w:lang w:val="en-US"/>
              </w:rPr>
            </w:pPr>
            <w:r w:rsidRPr="00A36547">
              <w:rPr>
                <w:lang w:val="en-US"/>
              </w:rPr>
              <w:t xml:space="preserve">NO. OF </w:t>
            </w:r>
          </w:p>
          <w:p w:rsidR="000A3CD5" w:rsidRPr="00A36547" w:rsidRDefault="000A3CD5" w:rsidP="000A3CD5">
            <w:pPr>
              <w:spacing w:after="0" w:line="240" w:lineRule="auto"/>
              <w:jc w:val="center"/>
              <w:rPr>
                <w:lang w:val="en-US"/>
              </w:rPr>
            </w:pPr>
            <w:r w:rsidRPr="00A36547">
              <w:rPr>
                <w:lang w:val="en-US"/>
              </w:rPr>
              <w:t>SALESPERSONS</w:t>
            </w:r>
          </w:p>
        </w:tc>
        <w:tc>
          <w:tcPr>
            <w:tcW w:w="0" w:type="auto"/>
            <w:gridSpan w:val="3"/>
            <w:tcBorders>
              <w:top w:val="double" w:sz="4" w:space="0" w:color="auto"/>
              <w:right w:val="double" w:sz="4" w:space="0" w:color="auto"/>
            </w:tcBorders>
            <w:shd w:val="clear" w:color="auto" w:fill="auto"/>
          </w:tcPr>
          <w:p w:rsidR="000A3CD5" w:rsidRPr="00A36547" w:rsidRDefault="000A3CD5" w:rsidP="000A3CD5">
            <w:pPr>
              <w:spacing w:after="0" w:line="240" w:lineRule="auto"/>
              <w:jc w:val="center"/>
              <w:rPr>
                <w:lang w:val="en-US"/>
              </w:rPr>
            </w:pPr>
            <w:r w:rsidRPr="00A36547">
              <w:rPr>
                <w:lang w:val="en-US"/>
              </w:rPr>
              <w:t>PROFITS IN THOUSANDS OF NAIRA</w:t>
            </w:r>
          </w:p>
        </w:tc>
      </w:tr>
      <w:tr w:rsidR="000A3CD5" w:rsidRPr="00A36547">
        <w:tc>
          <w:tcPr>
            <w:tcW w:w="0" w:type="auto"/>
            <w:vMerge/>
            <w:tcBorders>
              <w:left w:val="double" w:sz="4" w:space="0" w:color="auto"/>
              <w:bottom w:val="double" w:sz="4" w:space="0" w:color="auto"/>
            </w:tcBorders>
            <w:shd w:val="clear" w:color="auto" w:fill="auto"/>
          </w:tcPr>
          <w:p w:rsidR="000A3CD5" w:rsidRPr="00A36547" w:rsidRDefault="000A3CD5" w:rsidP="000A3CD5">
            <w:pPr>
              <w:spacing w:after="0" w:line="240" w:lineRule="auto"/>
              <w:jc w:val="center"/>
              <w:rPr>
                <w:lang w:val="en-US"/>
              </w:rPr>
            </w:pPr>
          </w:p>
        </w:tc>
        <w:tc>
          <w:tcPr>
            <w:tcW w:w="0" w:type="auto"/>
            <w:tcBorders>
              <w:bottom w:val="double" w:sz="4" w:space="0" w:color="auto"/>
            </w:tcBorders>
            <w:shd w:val="clear" w:color="auto" w:fill="auto"/>
          </w:tcPr>
          <w:p w:rsidR="000A3CD5" w:rsidRPr="00A36547" w:rsidRDefault="000A3CD5" w:rsidP="000A3CD5">
            <w:pPr>
              <w:spacing w:after="0" w:line="240" w:lineRule="auto"/>
              <w:jc w:val="center"/>
              <w:rPr>
                <w:lang w:val="en-US"/>
              </w:rPr>
            </w:pPr>
            <w:r w:rsidRPr="00A36547">
              <w:rPr>
                <w:lang w:val="en-US"/>
              </w:rPr>
              <w:t>ZONE 1</w:t>
            </w:r>
          </w:p>
        </w:tc>
        <w:tc>
          <w:tcPr>
            <w:tcW w:w="0" w:type="auto"/>
            <w:tcBorders>
              <w:bottom w:val="double" w:sz="4" w:space="0" w:color="auto"/>
            </w:tcBorders>
            <w:shd w:val="clear" w:color="auto" w:fill="auto"/>
          </w:tcPr>
          <w:p w:rsidR="000A3CD5" w:rsidRPr="00A36547" w:rsidRDefault="000A3CD5" w:rsidP="000A3CD5">
            <w:pPr>
              <w:spacing w:after="0" w:line="240" w:lineRule="auto"/>
              <w:jc w:val="center"/>
              <w:rPr>
                <w:lang w:val="en-US"/>
              </w:rPr>
            </w:pPr>
            <w:r w:rsidRPr="00A36547">
              <w:rPr>
                <w:lang w:val="en-US"/>
              </w:rPr>
              <w:t>ZONE2</w:t>
            </w:r>
          </w:p>
        </w:tc>
        <w:tc>
          <w:tcPr>
            <w:tcW w:w="0" w:type="auto"/>
            <w:tcBorders>
              <w:bottom w:val="double" w:sz="4" w:space="0" w:color="auto"/>
              <w:right w:val="double" w:sz="4" w:space="0" w:color="auto"/>
            </w:tcBorders>
            <w:shd w:val="clear" w:color="auto" w:fill="auto"/>
          </w:tcPr>
          <w:p w:rsidR="000A3CD5" w:rsidRPr="00A36547" w:rsidRDefault="000A3CD5" w:rsidP="000A3CD5">
            <w:pPr>
              <w:spacing w:after="0" w:line="240" w:lineRule="auto"/>
              <w:jc w:val="center"/>
              <w:rPr>
                <w:lang w:val="en-US"/>
              </w:rPr>
            </w:pPr>
            <w:r w:rsidRPr="00A36547">
              <w:rPr>
                <w:lang w:val="en-US"/>
              </w:rPr>
              <w:t>ZONE3</w:t>
            </w:r>
          </w:p>
        </w:tc>
      </w:tr>
      <w:tr w:rsidR="000A3CD5" w:rsidRPr="00A36547">
        <w:tc>
          <w:tcPr>
            <w:tcW w:w="0" w:type="auto"/>
            <w:tcBorders>
              <w:top w:val="double" w:sz="4" w:space="0" w:color="auto"/>
            </w:tcBorders>
            <w:shd w:val="clear" w:color="auto" w:fill="auto"/>
          </w:tcPr>
          <w:p w:rsidR="000A3CD5" w:rsidRPr="00A36547" w:rsidRDefault="000A3CD5" w:rsidP="000A3CD5">
            <w:pPr>
              <w:spacing w:after="0" w:line="240" w:lineRule="auto"/>
              <w:jc w:val="center"/>
              <w:rPr>
                <w:lang w:val="en-US"/>
              </w:rPr>
            </w:pPr>
            <w:r w:rsidRPr="00A36547">
              <w:rPr>
                <w:lang w:val="en-US"/>
              </w:rPr>
              <w:t>0</w:t>
            </w:r>
          </w:p>
        </w:tc>
        <w:tc>
          <w:tcPr>
            <w:tcW w:w="0" w:type="auto"/>
            <w:tcBorders>
              <w:top w:val="double" w:sz="4" w:space="0" w:color="auto"/>
            </w:tcBorders>
            <w:shd w:val="clear" w:color="auto" w:fill="auto"/>
          </w:tcPr>
          <w:p w:rsidR="000A3CD5" w:rsidRPr="00A36547" w:rsidRDefault="000A3CD5" w:rsidP="000A3CD5">
            <w:pPr>
              <w:spacing w:after="0" w:line="240" w:lineRule="auto"/>
              <w:jc w:val="center"/>
              <w:rPr>
                <w:lang w:val="en-US"/>
              </w:rPr>
            </w:pPr>
            <w:r w:rsidRPr="00A36547">
              <w:rPr>
                <w:lang w:val="en-US"/>
              </w:rPr>
              <w:t>30</w:t>
            </w:r>
          </w:p>
        </w:tc>
        <w:tc>
          <w:tcPr>
            <w:tcW w:w="0" w:type="auto"/>
            <w:tcBorders>
              <w:top w:val="double" w:sz="4" w:space="0" w:color="auto"/>
            </w:tcBorders>
            <w:shd w:val="clear" w:color="auto" w:fill="auto"/>
          </w:tcPr>
          <w:p w:rsidR="000A3CD5" w:rsidRPr="00A36547" w:rsidRDefault="000A3CD5" w:rsidP="000A3CD5">
            <w:pPr>
              <w:spacing w:after="0" w:line="240" w:lineRule="auto"/>
              <w:jc w:val="center"/>
              <w:rPr>
                <w:lang w:val="en-US"/>
              </w:rPr>
            </w:pPr>
            <w:r w:rsidRPr="00A36547">
              <w:rPr>
                <w:lang w:val="en-US"/>
              </w:rPr>
              <w:t>35</w:t>
            </w:r>
          </w:p>
        </w:tc>
        <w:tc>
          <w:tcPr>
            <w:tcW w:w="0" w:type="auto"/>
            <w:tcBorders>
              <w:top w:val="double" w:sz="4" w:space="0" w:color="auto"/>
            </w:tcBorders>
            <w:shd w:val="clear" w:color="auto" w:fill="auto"/>
          </w:tcPr>
          <w:p w:rsidR="000A3CD5" w:rsidRPr="00A36547" w:rsidRDefault="000A3CD5" w:rsidP="000A3CD5">
            <w:pPr>
              <w:spacing w:after="0" w:line="240" w:lineRule="auto"/>
              <w:jc w:val="center"/>
              <w:rPr>
                <w:lang w:val="en-US"/>
              </w:rPr>
            </w:pPr>
            <w:r w:rsidRPr="00A36547">
              <w:rPr>
                <w:lang w:val="en-US"/>
              </w:rPr>
              <w:t>40</w:t>
            </w:r>
          </w:p>
        </w:tc>
      </w:tr>
      <w:tr w:rsidR="000A3CD5" w:rsidRPr="00A36547">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1</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35</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45</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45</w:t>
            </w:r>
          </w:p>
        </w:tc>
      </w:tr>
      <w:tr w:rsidR="000A3CD5" w:rsidRPr="00A36547">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2</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40</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60</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55</w:t>
            </w:r>
          </w:p>
        </w:tc>
      </w:tr>
      <w:tr w:rsidR="000A3CD5" w:rsidRPr="00A36547">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3</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55</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70</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65</w:t>
            </w:r>
          </w:p>
        </w:tc>
      </w:tr>
      <w:tr w:rsidR="000A3CD5" w:rsidRPr="00A36547">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 xml:space="preserve"> 4</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65</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80</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75</w:t>
            </w:r>
          </w:p>
        </w:tc>
      </w:tr>
      <w:tr w:rsidR="000A3CD5" w:rsidRPr="00A36547">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5</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75</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90</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85</w:t>
            </w:r>
          </w:p>
        </w:tc>
      </w:tr>
      <w:tr w:rsidR="000A3CD5" w:rsidRPr="00A36547">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6</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85</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95</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95</w:t>
            </w:r>
          </w:p>
        </w:tc>
      </w:tr>
      <w:tr w:rsidR="000A3CD5" w:rsidRPr="00A36547">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7</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100</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100</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105</w:t>
            </w:r>
          </w:p>
        </w:tc>
      </w:tr>
      <w:tr w:rsidR="000A3CD5" w:rsidRPr="00A36547">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8</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95</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95</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115</w:t>
            </w:r>
          </w:p>
        </w:tc>
      </w:tr>
      <w:tr w:rsidR="000A3CD5" w:rsidRPr="00A36547">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9</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85</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100</w:t>
            </w:r>
          </w:p>
        </w:tc>
        <w:tc>
          <w:tcPr>
            <w:tcW w:w="0" w:type="auto"/>
            <w:shd w:val="clear" w:color="auto" w:fill="auto"/>
          </w:tcPr>
          <w:p w:rsidR="000A3CD5" w:rsidRPr="00A36547" w:rsidRDefault="000A3CD5" w:rsidP="000A3CD5">
            <w:pPr>
              <w:spacing w:after="0" w:line="240" w:lineRule="auto"/>
              <w:jc w:val="center"/>
              <w:rPr>
                <w:lang w:val="en-US"/>
              </w:rPr>
            </w:pPr>
            <w:r w:rsidRPr="00A36547">
              <w:rPr>
                <w:lang w:val="en-US"/>
              </w:rPr>
              <w:t>95</w:t>
            </w:r>
          </w:p>
        </w:tc>
      </w:tr>
    </w:tbl>
    <w:p w:rsidR="000A3CD5" w:rsidRPr="00A36547" w:rsidRDefault="000A3CD5" w:rsidP="000A3CD5">
      <w:pPr>
        <w:ind w:left="7092" w:firstLine="696"/>
        <w:rPr>
          <w:rFonts w:eastAsia="Times New Roman"/>
          <w:lang w:val="en-US"/>
        </w:rPr>
      </w:pPr>
      <w:r w:rsidRPr="00A36547">
        <w:rPr>
          <w:rFonts w:eastAsia="Times New Roman"/>
          <w:lang w:val="en-US"/>
        </w:rPr>
        <w:t xml:space="preserve">( </w:t>
      </w:r>
      <w:r w:rsidRPr="00A36547">
        <w:rPr>
          <w:rFonts w:eastAsia="Times New Roman"/>
          <w:i/>
          <w:u w:val="single"/>
          <w:lang w:val="en-US"/>
        </w:rPr>
        <w:t>1</w:t>
      </w:r>
      <w:r w:rsidR="009D7603">
        <w:rPr>
          <w:rFonts w:eastAsia="Times New Roman"/>
          <w:i/>
          <w:u w:val="single"/>
          <w:lang w:val="en-US"/>
        </w:rPr>
        <w:t>3</w:t>
      </w:r>
      <w:r w:rsidRPr="00A36547">
        <w:rPr>
          <w:rFonts w:eastAsia="Times New Roman"/>
          <w:i/>
          <w:u w:val="single"/>
          <w:lang w:val="en-US"/>
        </w:rPr>
        <w:t xml:space="preserve"> marks</w:t>
      </w:r>
      <w:r w:rsidRPr="00A36547">
        <w:rPr>
          <w:rFonts w:eastAsia="Times New Roman"/>
          <w:lang w:val="en-US"/>
        </w:rPr>
        <w:t>)</w:t>
      </w:r>
    </w:p>
    <w:p w:rsidR="000A3CD5" w:rsidRPr="00DE7BC9" w:rsidRDefault="000A3CD5" w:rsidP="000A3CD5">
      <w:pPr>
        <w:ind w:left="1980"/>
        <w:rPr>
          <w:lang w:val="en-US"/>
        </w:rPr>
      </w:pPr>
    </w:p>
    <w:sectPr w:rsidR="000A3CD5" w:rsidRPr="00DE7BC9" w:rsidSect="00EB2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altName w:val="Candara"/>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09C6"/>
    <w:multiLevelType w:val="hybridMultilevel"/>
    <w:tmpl w:val="3554678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31BF39F4"/>
    <w:multiLevelType w:val="hybridMultilevel"/>
    <w:tmpl w:val="07F0E4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22E744A"/>
    <w:multiLevelType w:val="hybridMultilevel"/>
    <w:tmpl w:val="FA2875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1E1438"/>
    <w:multiLevelType w:val="hybridMultilevel"/>
    <w:tmpl w:val="BE3C7AA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6E574C20"/>
    <w:multiLevelType w:val="hybridMultilevel"/>
    <w:tmpl w:val="273EF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910A5F"/>
    <w:rsid w:val="000A3CD5"/>
    <w:rsid w:val="004F2EC7"/>
    <w:rsid w:val="00563BC9"/>
    <w:rsid w:val="00856F0D"/>
    <w:rsid w:val="00876638"/>
    <w:rsid w:val="00910A5F"/>
    <w:rsid w:val="009D7603"/>
    <w:rsid w:val="00AE3AF0"/>
    <w:rsid w:val="00B91D24"/>
    <w:rsid w:val="00BC3BFD"/>
    <w:rsid w:val="00C326A1"/>
    <w:rsid w:val="00C55AC4"/>
    <w:rsid w:val="00E67678"/>
    <w:rsid w:val="00EB22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29B"/>
    <w:pPr>
      <w:spacing w:after="160" w:line="259"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A4E9B"/>
    <w:pPr>
      <w:ind w:left="720"/>
      <w:contextualSpacing/>
    </w:pPr>
  </w:style>
  <w:style w:type="paragraph" w:styleId="BalloonText">
    <w:name w:val="Balloon Text"/>
    <w:basedOn w:val="Normal"/>
    <w:link w:val="BalloonTextChar"/>
    <w:uiPriority w:val="99"/>
    <w:semiHidden/>
    <w:unhideWhenUsed/>
    <w:rsid w:val="00DE7BC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E7BC9"/>
    <w:rPr>
      <w:rFonts w:ascii="Tahoma" w:hAnsi="Tahoma" w:cs="Tahoma"/>
      <w:sz w:val="16"/>
      <w:szCs w:val="16"/>
    </w:rPr>
  </w:style>
  <w:style w:type="character" w:customStyle="1" w:styleId="MediumGrid11">
    <w:name w:val="Medium Grid 11"/>
    <w:uiPriority w:val="99"/>
    <w:semiHidden/>
    <w:rsid w:val="00DE7BC9"/>
    <w:rPr>
      <w:color w:val="808080"/>
    </w:rPr>
  </w:style>
  <w:style w:type="table" w:styleId="TableGrid">
    <w:name w:val="Table Grid"/>
    <w:basedOn w:val="TableNormal"/>
    <w:uiPriority w:val="39"/>
    <w:rsid w:val="00B36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A4E9B"/>
    <w:pPr>
      <w:ind w:left="720"/>
      <w:contextualSpacing/>
    </w:pPr>
  </w:style>
  <w:style w:type="paragraph" w:styleId="BalloonText">
    <w:name w:val="Balloon Text"/>
    <w:basedOn w:val="Normal"/>
    <w:link w:val="BalloonTextChar"/>
    <w:uiPriority w:val="99"/>
    <w:semiHidden/>
    <w:unhideWhenUsed/>
    <w:rsid w:val="00DE7BC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E7BC9"/>
    <w:rPr>
      <w:rFonts w:ascii="Tahoma" w:hAnsi="Tahoma" w:cs="Tahoma"/>
      <w:sz w:val="16"/>
      <w:szCs w:val="16"/>
    </w:rPr>
  </w:style>
  <w:style w:type="character" w:customStyle="1" w:styleId="MediumGrid11">
    <w:name w:val="Medium Grid 11"/>
    <w:uiPriority w:val="99"/>
    <w:semiHidden/>
    <w:rsid w:val="00DE7BC9"/>
    <w:rPr>
      <w:color w:val="808080"/>
    </w:rPr>
  </w:style>
  <w:style w:type="table" w:styleId="TableGrid">
    <w:name w:val="Table Grid"/>
    <w:basedOn w:val="TableNormal"/>
    <w:uiPriority w:val="39"/>
    <w:rsid w:val="00B36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Muhtar Alhassan</dc:creator>
  <cp:lastModifiedBy>CHOBE</cp:lastModifiedBy>
  <cp:revision>7</cp:revision>
  <cp:lastPrinted>2015-09-29T13:06:00Z</cp:lastPrinted>
  <dcterms:created xsi:type="dcterms:W3CDTF">2016-10-19T21:24:00Z</dcterms:created>
  <dcterms:modified xsi:type="dcterms:W3CDTF">2016-10-20T17:01:00Z</dcterms:modified>
</cp:coreProperties>
</file>