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39" w:rsidRPr="00BC6078" w:rsidRDefault="00D42039" w:rsidP="00D42039">
      <w:pPr>
        <w:spacing w:after="0"/>
        <w:rPr>
          <w:rFonts w:ascii="Aparajita" w:hAnsi="Aparajita" w:cs="Aparajita"/>
          <w:color w:val="D9D9D9" w:themeColor="background1" w:themeShade="D9"/>
          <w:sz w:val="40"/>
          <w:szCs w:val="40"/>
        </w:rPr>
      </w:pPr>
      <w:bookmarkStart w:id="0" w:name="_GoBack"/>
      <w:r w:rsidRPr="007713FB">
        <w:rPr>
          <w:rFonts w:ascii="Aparajita" w:hAnsi="Aparajita" w:cs="Aparajita"/>
          <w:color w:val="D9D9D9" w:themeColor="background1" w:themeShade="D9"/>
          <w:sz w:val="40"/>
          <w:szCs w:val="40"/>
        </w:rPr>
        <w:t>DEADEADEADEADEADEADEADEADEADEADEADEADEA</w:t>
      </w:r>
      <w:r>
        <w:rPr>
          <w:rFonts w:ascii="Aparajita" w:hAnsi="Aparajita" w:cs="Aparajita"/>
          <w:color w:val="D9D9D9" w:themeColor="background1" w:themeShade="D9"/>
          <w:sz w:val="40"/>
          <w:szCs w:val="40"/>
        </w:rPr>
        <w:t>DEA</w:t>
      </w:r>
    </w:p>
    <w:p w:rsidR="00D42039" w:rsidRDefault="00D42039" w:rsidP="00D42039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6696B22" wp14:editId="453FE7F8">
            <wp:simplePos x="0" y="0"/>
            <wp:positionH relativeFrom="column">
              <wp:posOffset>2305050</wp:posOffset>
            </wp:positionH>
            <wp:positionV relativeFrom="paragraph">
              <wp:posOffset>47625</wp:posOffset>
            </wp:positionV>
            <wp:extent cx="1028700" cy="876300"/>
            <wp:effectExtent l="0" t="0" r="0" b="0"/>
            <wp:wrapNone/>
            <wp:docPr id="9" name="Picture 4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039" w:rsidRDefault="00D42039" w:rsidP="00D4203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bookmarkEnd w:id="0"/>
    <w:p w:rsidR="00D42039" w:rsidRDefault="00D42039" w:rsidP="00D4203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2039" w:rsidRDefault="00D42039" w:rsidP="00D4203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2039" w:rsidRDefault="00D42039" w:rsidP="00D4203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2039" w:rsidRDefault="00D42039" w:rsidP="00D4203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2039" w:rsidRDefault="00D42039" w:rsidP="00D4203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OPEN UNIVERSITY OF NIGERIA</w:t>
      </w:r>
    </w:p>
    <w:p w:rsidR="00D42039" w:rsidRDefault="00D42039" w:rsidP="00D4203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OF ARTS AND SOCIAL SCIENCES</w:t>
      </w:r>
    </w:p>
    <w:p w:rsidR="00D42039" w:rsidRDefault="00D42039" w:rsidP="00D4203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2012/2013 ACADEMIC SESSION</w:t>
      </w:r>
    </w:p>
    <w:p w:rsidR="00D42039" w:rsidRDefault="00D42039" w:rsidP="00D42039">
      <w:pPr>
        <w:pStyle w:val="NoSpacing"/>
        <w:rPr>
          <w:rFonts w:ascii="Times New Roman" w:hAnsi="Times New Roman"/>
          <w:sz w:val="24"/>
          <w:szCs w:val="24"/>
        </w:rPr>
      </w:pPr>
    </w:p>
    <w:p w:rsidR="00D42039" w:rsidRDefault="00D42039" w:rsidP="00D420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of Semester Examination                                      </w:t>
      </w:r>
    </w:p>
    <w:p w:rsidR="00D42039" w:rsidRDefault="00D42039" w:rsidP="00D420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Programme:</w:t>
      </w:r>
      <w:r>
        <w:rPr>
          <w:rFonts w:ascii="Times New Roman" w:hAnsi="Times New Roman" w:cs="Times New Roman"/>
          <w:sz w:val="24"/>
          <w:szCs w:val="24"/>
        </w:rPr>
        <w:t xml:space="preserve"> PGD. In Christian Theology</w:t>
      </w:r>
    </w:p>
    <w:p w:rsidR="00D42039" w:rsidRDefault="00D42039" w:rsidP="00D420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</w:t>
      </w:r>
      <w:r>
        <w:rPr>
          <w:rFonts w:ascii="Times New Roman" w:hAnsi="Times New Roman" w:cs="Times New Roman"/>
          <w:sz w:val="24"/>
          <w:szCs w:val="24"/>
        </w:rPr>
        <w:t xml:space="preserve">:  Religious Dialogue </w:t>
      </w:r>
    </w:p>
    <w:p w:rsidR="00D42039" w:rsidRDefault="00D42039" w:rsidP="00D4203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</w:t>
      </w:r>
      <w:r>
        <w:rPr>
          <w:rFonts w:ascii="Times New Roman" w:hAnsi="Times New Roman" w:cs="Times New Roman"/>
          <w:sz w:val="24"/>
          <w:szCs w:val="24"/>
        </w:rPr>
        <w:t xml:space="preserve">:   CTH 704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Credit Unit</w:t>
      </w:r>
    </w:p>
    <w:p w:rsidR="00D42039" w:rsidRDefault="00D42039" w:rsidP="00D420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039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039">
        <w:rPr>
          <w:rFonts w:ascii="Times New Roman" w:hAnsi="Times New Roman" w:cs="Times New Roman"/>
          <w:sz w:val="24"/>
          <w:szCs w:val="24"/>
        </w:rPr>
        <w:t xml:space="preserve">  Friday 25th January</w:t>
      </w:r>
    </w:p>
    <w:p w:rsidR="00D42039" w:rsidRDefault="00D42039" w:rsidP="00D420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</w:t>
      </w:r>
      <w:r>
        <w:rPr>
          <w:rFonts w:ascii="Times New Roman" w:hAnsi="Times New Roman" w:cs="Times New Roman"/>
          <w:sz w:val="24"/>
          <w:szCs w:val="24"/>
        </w:rPr>
        <w:t>: 2hrs</w:t>
      </w:r>
    </w:p>
    <w:p w:rsidR="00D42039" w:rsidRDefault="00D42039" w:rsidP="00D420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Instruction:</w:t>
      </w:r>
      <w:r>
        <w:rPr>
          <w:rFonts w:ascii="Times New Roman" w:hAnsi="Times New Roman" w:cs="Times New Roman"/>
          <w:sz w:val="24"/>
          <w:szCs w:val="24"/>
        </w:rPr>
        <w:t xml:space="preserve"> Answer question one in Section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any Two in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(Section A Carries 30 Marks, while Section B Carries 20 Marks each).</w:t>
      </w:r>
    </w:p>
    <w:p w:rsidR="00D42039" w:rsidRDefault="00D42039" w:rsidP="00D420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2039" w:rsidRDefault="00D42039" w:rsidP="00D4203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D42039" w:rsidRDefault="00D42039" w:rsidP="00D4203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039" w:rsidRDefault="00D42039" w:rsidP="00D420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African </w:t>
      </w:r>
      <w:proofErr w:type="gramStart"/>
      <w:r>
        <w:rPr>
          <w:rFonts w:ascii="Times New Roman" w:hAnsi="Times New Roman"/>
          <w:sz w:val="24"/>
          <w:szCs w:val="24"/>
        </w:rPr>
        <w:t>Traditional  Religion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42039" w:rsidRDefault="00D42039" w:rsidP="00D420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B</w:t>
      </w:r>
    </w:p>
    <w:p w:rsidR="00D42039" w:rsidRDefault="00D42039" w:rsidP="00D420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African Traditional Religion has no founder but it exists.  Discuss.</w:t>
      </w:r>
    </w:p>
    <w:p w:rsidR="00D42039" w:rsidRDefault="00D42039" w:rsidP="00D420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42039" w:rsidRDefault="00D42039" w:rsidP="00D42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briefly on the following names: </w:t>
      </w:r>
      <w:proofErr w:type="spellStart"/>
      <w:r>
        <w:rPr>
          <w:rFonts w:ascii="Times New Roman" w:hAnsi="Times New Roman"/>
          <w:sz w:val="24"/>
          <w:szCs w:val="24"/>
        </w:rPr>
        <w:t>Chukwu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Ibom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 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Olodumare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2039" w:rsidRDefault="00D42039" w:rsidP="00D4203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42039" w:rsidRDefault="00D42039" w:rsidP="00D42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provides for what he has created. Discuss.</w:t>
      </w:r>
    </w:p>
    <w:p w:rsidR="00D42039" w:rsidRDefault="00D42039" w:rsidP="00D42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039" w:rsidRDefault="00D42039" w:rsidP="00D42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is called ‘’Friend’’ by Africans. Explain the phrase ‘’ Friend’’.</w:t>
      </w:r>
    </w:p>
    <w:p w:rsidR="00D42039" w:rsidRDefault="00D42039" w:rsidP="00D42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0CB" w:rsidRDefault="007E40CB"/>
    <w:sectPr w:rsidR="007E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C5E"/>
    <w:multiLevelType w:val="hybridMultilevel"/>
    <w:tmpl w:val="BEE4A6B8"/>
    <w:lvl w:ilvl="0" w:tplc="BC988A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39"/>
    <w:rsid w:val="007E40CB"/>
    <w:rsid w:val="00D4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3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03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4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3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03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4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2013-01-25T02:42:00Z</cp:lastPrinted>
  <dcterms:created xsi:type="dcterms:W3CDTF">2013-01-25T02:40:00Z</dcterms:created>
  <dcterms:modified xsi:type="dcterms:W3CDTF">2013-01-25T02:43:00Z</dcterms:modified>
</cp:coreProperties>
</file>