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13" w:rsidRDefault="00254313" w:rsidP="00254313">
      <w:pPr>
        <w:rPr>
          <w:rFonts w:ascii="Aparajita" w:hAnsi="Aparajita" w:cs="Aparajita"/>
          <w:color w:val="D9D9D9" w:themeColor="background1" w:themeShade="D9"/>
          <w:sz w:val="40"/>
          <w:szCs w:val="40"/>
        </w:rPr>
      </w:pPr>
      <w:r>
        <w:rPr>
          <w:rFonts w:ascii="Aparajita" w:hAnsi="Aparajita" w:cs="Aparajita"/>
          <w:noProof/>
          <w:color w:val="D9D9D9" w:themeColor="background1" w:themeShade="D9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2698455</wp:posOffset>
            </wp:positionH>
            <wp:positionV relativeFrom="paragraph">
              <wp:posOffset>255181</wp:posOffset>
            </wp:positionV>
            <wp:extent cx="1033573" cy="871870"/>
            <wp:effectExtent l="19050" t="0" r="0" b="0"/>
            <wp:wrapNone/>
            <wp:docPr id="2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13FB">
        <w:rPr>
          <w:rFonts w:ascii="Aparajita" w:hAnsi="Aparajita" w:cs="Aparajita"/>
          <w:color w:val="D9D9D9" w:themeColor="background1" w:themeShade="D9"/>
          <w:sz w:val="40"/>
          <w:szCs w:val="40"/>
        </w:rPr>
        <w:t>DEADEADEADEADEADE</w:t>
      </w:r>
      <w:bookmarkStart w:id="0" w:name="_GoBack"/>
      <w:bookmarkEnd w:id="0"/>
      <w:r w:rsidRPr="007713FB">
        <w:rPr>
          <w:rFonts w:ascii="Aparajita" w:hAnsi="Aparajita" w:cs="Aparajita"/>
          <w:color w:val="D9D9D9" w:themeColor="background1" w:themeShade="D9"/>
          <w:sz w:val="40"/>
          <w:szCs w:val="40"/>
        </w:rPr>
        <w:t>ADEADEADEADEADEADEADEA</w:t>
      </w:r>
    </w:p>
    <w:p w:rsidR="00254313" w:rsidRPr="008E27F8" w:rsidRDefault="00254313" w:rsidP="00254313">
      <w:pPr>
        <w:rPr>
          <w:rFonts w:ascii="Times New Roman" w:hAnsi="Times New Roman"/>
          <w:sz w:val="24"/>
          <w:szCs w:val="24"/>
        </w:rPr>
      </w:pPr>
    </w:p>
    <w:p w:rsidR="00254313" w:rsidRDefault="00254313" w:rsidP="00254313">
      <w:pPr>
        <w:rPr>
          <w:rFonts w:ascii="Times New Roman" w:hAnsi="Times New Roman"/>
          <w:sz w:val="24"/>
          <w:szCs w:val="24"/>
        </w:rPr>
      </w:pPr>
    </w:p>
    <w:p w:rsidR="00254313" w:rsidRDefault="00254313" w:rsidP="00254313">
      <w:pPr>
        <w:rPr>
          <w:rFonts w:ascii="Times New Roman" w:hAnsi="Times New Roman"/>
          <w:sz w:val="24"/>
          <w:szCs w:val="24"/>
        </w:rPr>
      </w:pPr>
    </w:p>
    <w:p w:rsidR="00254313" w:rsidRPr="00F67B8D" w:rsidRDefault="00254313" w:rsidP="002543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8E27F8">
        <w:rPr>
          <w:rFonts w:ascii="Times New Roman" w:hAnsi="Times New Roman"/>
          <w:b/>
          <w:sz w:val="24"/>
          <w:szCs w:val="24"/>
        </w:rPr>
        <w:t>National Open University of Nigeria, Lagos</w:t>
      </w:r>
    </w:p>
    <w:p w:rsidR="00254313" w:rsidRPr="008E27F8" w:rsidRDefault="00254313" w:rsidP="002543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8E27F8">
        <w:rPr>
          <w:rFonts w:ascii="Times New Roman" w:hAnsi="Times New Roman"/>
          <w:b/>
          <w:sz w:val="24"/>
          <w:szCs w:val="24"/>
        </w:rPr>
        <w:t>School of Arts and Social Sciences</w:t>
      </w:r>
    </w:p>
    <w:p w:rsidR="00254313" w:rsidRPr="008E27F8" w:rsidRDefault="00254313" w:rsidP="002543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8E27F8">
        <w:rPr>
          <w:rFonts w:ascii="Times New Roman" w:hAnsi="Times New Roman"/>
          <w:b/>
          <w:sz w:val="24"/>
          <w:szCs w:val="24"/>
        </w:rPr>
        <w:t>2012/2013</w:t>
      </w:r>
    </w:p>
    <w:p w:rsidR="00254313" w:rsidRPr="008E27F8" w:rsidRDefault="00254313" w:rsidP="00254313">
      <w:pPr>
        <w:rPr>
          <w:rFonts w:ascii="Times New Roman" w:hAnsi="Times New Roman"/>
          <w:b/>
          <w:sz w:val="24"/>
          <w:szCs w:val="24"/>
        </w:rPr>
      </w:pPr>
      <w:r w:rsidRPr="008E27F8">
        <w:rPr>
          <w:rFonts w:ascii="Times New Roman" w:hAnsi="Times New Roman"/>
          <w:b/>
          <w:sz w:val="24"/>
          <w:szCs w:val="24"/>
        </w:rPr>
        <w:t>Semester Examination</w:t>
      </w:r>
    </w:p>
    <w:p w:rsidR="00254313" w:rsidRPr="008E27F8" w:rsidRDefault="00254313" w:rsidP="00254313">
      <w:pPr>
        <w:rPr>
          <w:rFonts w:ascii="Times New Roman" w:hAnsi="Times New Roman"/>
          <w:b/>
          <w:sz w:val="24"/>
          <w:szCs w:val="24"/>
        </w:rPr>
      </w:pPr>
      <w:r w:rsidRPr="008E27F8">
        <w:rPr>
          <w:rFonts w:ascii="Times New Roman" w:hAnsi="Times New Roman"/>
          <w:b/>
          <w:sz w:val="24"/>
          <w:szCs w:val="24"/>
        </w:rPr>
        <w:t>Programme: B. A. In Christian Theology</w:t>
      </w:r>
    </w:p>
    <w:p w:rsidR="00254313" w:rsidRPr="008E27F8" w:rsidRDefault="00254313" w:rsidP="002543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CTH 432</w:t>
      </w:r>
    </w:p>
    <w:p w:rsidR="00254313" w:rsidRPr="008E27F8" w:rsidRDefault="00254313" w:rsidP="00254313">
      <w:pPr>
        <w:rPr>
          <w:rFonts w:ascii="Times New Roman" w:hAnsi="Times New Roman"/>
          <w:b/>
          <w:sz w:val="24"/>
          <w:szCs w:val="24"/>
        </w:rPr>
      </w:pPr>
      <w:r w:rsidRPr="008E27F8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Applied Ethics</w:t>
      </w:r>
    </w:p>
    <w:p w:rsidR="00254313" w:rsidRDefault="00254313" w:rsidP="00254313">
      <w:pPr>
        <w:rPr>
          <w:rFonts w:ascii="Times New Roman" w:hAnsi="Times New Roman"/>
          <w:b/>
          <w:sz w:val="24"/>
          <w:szCs w:val="24"/>
        </w:rPr>
      </w:pPr>
      <w:r w:rsidRPr="008E27F8">
        <w:rPr>
          <w:rFonts w:ascii="Times New Roman" w:hAnsi="Times New Roman"/>
          <w:b/>
          <w:sz w:val="24"/>
          <w:szCs w:val="24"/>
        </w:rPr>
        <w:t>Time Allowed: 2hrs</w:t>
      </w:r>
    </w:p>
    <w:p w:rsidR="00254313" w:rsidRPr="00254313" w:rsidRDefault="00254313" w:rsidP="002543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 w:rsidRPr="00254313">
        <w:rPr>
          <w:rFonts w:ascii="Times New Roman" w:hAnsi="Times New Roman"/>
          <w:b/>
          <w:sz w:val="24"/>
          <w:szCs w:val="24"/>
        </w:rPr>
        <w:t>FRIDAY 25TH JANUARY, 2013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54313" w:rsidRPr="008E27F8" w:rsidRDefault="00254313" w:rsidP="00254313">
      <w:pPr>
        <w:rPr>
          <w:rFonts w:ascii="Times New Roman" w:hAnsi="Times New Roman"/>
          <w:b/>
          <w:sz w:val="24"/>
          <w:szCs w:val="24"/>
        </w:rPr>
      </w:pPr>
      <w:r w:rsidRPr="008E27F8">
        <w:rPr>
          <w:rFonts w:ascii="Times New Roman" w:hAnsi="Times New Roman"/>
          <w:b/>
          <w:sz w:val="24"/>
          <w:szCs w:val="24"/>
        </w:rPr>
        <w:t>Instruction: Answer question one and any other two in Section B. (Section A carries 30 marks, while section B carries 20 marks each)</w:t>
      </w:r>
    </w:p>
    <w:p w:rsidR="00254313" w:rsidRPr="008E27F8" w:rsidRDefault="00254313" w:rsidP="00254313">
      <w:pPr>
        <w:rPr>
          <w:rFonts w:ascii="Times New Roman" w:hAnsi="Times New Roman"/>
          <w:b/>
          <w:sz w:val="24"/>
          <w:szCs w:val="24"/>
        </w:rPr>
      </w:pPr>
      <w:r w:rsidRPr="008E27F8">
        <w:rPr>
          <w:rFonts w:ascii="Times New Roman" w:hAnsi="Times New Roman"/>
          <w:b/>
          <w:sz w:val="24"/>
          <w:szCs w:val="24"/>
        </w:rPr>
        <w:t>SECTION A</w:t>
      </w:r>
    </w:p>
    <w:p w:rsidR="00254313" w:rsidRPr="008E27F8" w:rsidRDefault="00254313" w:rsidP="002543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27F8">
        <w:rPr>
          <w:rFonts w:ascii="Times New Roman" w:hAnsi="Times New Roman"/>
          <w:sz w:val="24"/>
          <w:szCs w:val="24"/>
        </w:rPr>
        <w:t>Write short notes on the following principles that are applied in ethics</w:t>
      </w:r>
    </w:p>
    <w:p w:rsidR="00254313" w:rsidRPr="008E27F8" w:rsidRDefault="00254313" w:rsidP="00254313">
      <w:pPr>
        <w:pStyle w:val="ListParagraph"/>
        <w:rPr>
          <w:rFonts w:ascii="Times New Roman" w:hAnsi="Times New Roman"/>
          <w:sz w:val="24"/>
          <w:szCs w:val="24"/>
        </w:rPr>
      </w:pPr>
      <w:r w:rsidRPr="008E27F8">
        <w:rPr>
          <w:rFonts w:ascii="Times New Roman" w:hAnsi="Times New Roman"/>
          <w:sz w:val="24"/>
          <w:szCs w:val="24"/>
        </w:rPr>
        <w:t>(</w:t>
      </w:r>
      <w:proofErr w:type="gramStart"/>
      <w:r w:rsidRPr="008E27F8">
        <w:rPr>
          <w:rFonts w:ascii="Times New Roman" w:hAnsi="Times New Roman"/>
          <w:sz w:val="24"/>
          <w:szCs w:val="24"/>
        </w:rPr>
        <w:t>a</w:t>
      </w:r>
      <w:proofErr w:type="gramEnd"/>
      <w:r w:rsidRPr="008E27F8">
        <w:rPr>
          <w:rFonts w:ascii="Times New Roman" w:hAnsi="Times New Roman"/>
          <w:sz w:val="24"/>
          <w:szCs w:val="24"/>
        </w:rPr>
        <w:t>). Egoism</w:t>
      </w:r>
    </w:p>
    <w:p w:rsidR="00254313" w:rsidRPr="008E27F8" w:rsidRDefault="00254313" w:rsidP="00254313">
      <w:pPr>
        <w:pStyle w:val="ListParagraph"/>
        <w:rPr>
          <w:rFonts w:ascii="Times New Roman" w:hAnsi="Times New Roman"/>
          <w:sz w:val="24"/>
          <w:szCs w:val="24"/>
        </w:rPr>
      </w:pPr>
      <w:r w:rsidRPr="008E27F8">
        <w:rPr>
          <w:rFonts w:ascii="Times New Roman" w:hAnsi="Times New Roman"/>
          <w:sz w:val="24"/>
          <w:szCs w:val="24"/>
        </w:rPr>
        <w:t>(b). Utilitarianism</w:t>
      </w:r>
    </w:p>
    <w:p w:rsidR="00254313" w:rsidRPr="000419EC" w:rsidRDefault="00254313" w:rsidP="00254313">
      <w:pPr>
        <w:pStyle w:val="ListParagraph"/>
        <w:rPr>
          <w:rFonts w:ascii="Times New Roman" w:hAnsi="Times New Roman"/>
          <w:color w:val="292526"/>
          <w:sz w:val="24"/>
          <w:szCs w:val="24"/>
        </w:rPr>
      </w:pPr>
      <w:r w:rsidRPr="008E27F8">
        <w:rPr>
          <w:rFonts w:ascii="Times New Roman" w:hAnsi="Times New Roman"/>
          <w:sz w:val="24"/>
          <w:szCs w:val="24"/>
        </w:rPr>
        <w:t xml:space="preserve">(c). </w:t>
      </w:r>
      <w:r w:rsidRPr="008E27F8">
        <w:rPr>
          <w:rFonts w:ascii="Times New Roman" w:hAnsi="Times New Roman"/>
          <w:color w:val="292526"/>
          <w:sz w:val="24"/>
          <w:szCs w:val="24"/>
        </w:rPr>
        <w:t>Non</w:t>
      </w:r>
      <w:r w:rsidRPr="008E27F8">
        <w:rPr>
          <w:rFonts w:ascii="Times New Roman" w:hAnsi="Times New Roman"/>
          <w:b/>
          <w:color w:val="292526"/>
          <w:sz w:val="24"/>
          <w:szCs w:val="24"/>
        </w:rPr>
        <w:t>-</w:t>
      </w:r>
      <w:proofErr w:type="spellStart"/>
      <w:r w:rsidRPr="008E27F8">
        <w:rPr>
          <w:rFonts w:ascii="Times New Roman" w:hAnsi="Times New Roman"/>
          <w:color w:val="292526"/>
          <w:sz w:val="24"/>
          <w:szCs w:val="24"/>
        </w:rPr>
        <w:t>maleficence</w:t>
      </w:r>
      <w:proofErr w:type="spellEnd"/>
    </w:p>
    <w:p w:rsidR="00254313" w:rsidRPr="008E27F8" w:rsidRDefault="00254313" w:rsidP="00254313">
      <w:pPr>
        <w:pStyle w:val="ListParagraph"/>
        <w:rPr>
          <w:rFonts w:ascii="Times New Roman" w:hAnsi="Times New Roman"/>
          <w:color w:val="292526"/>
          <w:sz w:val="24"/>
          <w:szCs w:val="24"/>
        </w:rPr>
      </w:pPr>
      <w:r w:rsidRPr="008E27F8">
        <w:rPr>
          <w:rFonts w:ascii="Times New Roman" w:hAnsi="Times New Roman"/>
          <w:color w:val="292526"/>
          <w:sz w:val="24"/>
          <w:szCs w:val="24"/>
        </w:rPr>
        <w:t>(e). Paternalism</w:t>
      </w:r>
    </w:p>
    <w:p w:rsidR="00254313" w:rsidRPr="008E27F8" w:rsidRDefault="00254313" w:rsidP="00254313">
      <w:pPr>
        <w:pStyle w:val="ListParagraph"/>
        <w:rPr>
          <w:rFonts w:ascii="Times New Roman" w:hAnsi="Times New Roman"/>
          <w:color w:val="292526"/>
          <w:sz w:val="24"/>
          <w:szCs w:val="24"/>
        </w:rPr>
      </w:pPr>
      <w:r w:rsidRPr="008E27F8">
        <w:rPr>
          <w:rFonts w:ascii="Times New Roman" w:hAnsi="Times New Roman"/>
          <w:color w:val="292526"/>
          <w:sz w:val="24"/>
          <w:szCs w:val="24"/>
        </w:rPr>
        <w:t>(f) Informed Consent</w:t>
      </w:r>
    </w:p>
    <w:p w:rsidR="00254313" w:rsidRPr="008E27F8" w:rsidRDefault="00254313" w:rsidP="00254313">
      <w:pPr>
        <w:rPr>
          <w:rFonts w:ascii="Times New Roman" w:hAnsi="Times New Roman"/>
          <w:b/>
          <w:sz w:val="24"/>
          <w:szCs w:val="24"/>
        </w:rPr>
      </w:pPr>
      <w:r w:rsidRPr="008E27F8">
        <w:rPr>
          <w:rFonts w:ascii="Times New Roman" w:hAnsi="Times New Roman"/>
          <w:b/>
          <w:sz w:val="24"/>
          <w:szCs w:val="24"/>
        </w:rPr>
        <w:t>SECTION B</w:t>
      </w:r>
    </w:p>
    <w:p w:rsidR="00254313" w:rsidRPr="008E27F8" w:rsidRDefault="00254313" w:rsidP="0025431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E27F8">
        <w:rPr>
          <w:rFonts w:ascii="Times New Roman" w:hAnsi="Times New Roman"/>
          <w:sz w:val="24"/>
          <w:szCs w:val="24"/>
        </w:rPr>
        <w:t>Comment on the only two instances where a person’s right to life can be legitimately violated</w:t>
      </w:r>
    </w:p>
    <w:p w:rsidR="00254313" w:rsidRPr="008E27F8" w:rsidRDefault="00254313" w:rsidP="002543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27F8">
        <w:rPr>
          <w:rFonts w:ascii="Times New Roman" w:hAnsi="Times New Roman"/>
          <w:sz w:val="24"/>
          <w:szCs w:val="24"/>
        </w:rPr>
        <w:t>Is terrorism justifiable? Discuss three reasons for your answer.</w:t>
      </w:r>
    </w:p>
    <w:p w:rsidR="00254313" w:rsidRPr="008E27F8" w:rsidRDefault="00254313" w:rsidP="002543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27F8">
        <w:rPr>
          <w:rFonts w:ascii="Times New Roman" w:hAnsi="Times New Roman"/>
          <w:sz w:val="24"/>
          <w:szCs w:val="24"/>
        </w:rPr>
        <w:t>Immanuel Kant presents a difficult reading on the issue of suicide. Discuss</w:t>
      </w:r>
    </w:p>
    <w:p w:rsidR="00E91AFF" w:rsidRDefault="00254313" w:rsidP="00254313">
      <w:pPr>
        <w:pStyle w:val="ListParagraph"/>
        <w:numPr>
          <w:ilvl w:val="0"/>
          <w:numId w:val="1"/>
        </w:numPr>
      </w:pPr>
      <w:r w:rsidRPr="00254313">
        <w:rPr>
          <w:rFonts w:ascii="Times New Roman" w:hAnsi="Times New Roman"/>
          <w:sz w:val="24"/>
          <w:szCs w:val="24"/>
        </w:rPr>
        <w:t>Comment on silence or mute as a “</w:t>
      </w:r>
      <w:proofErr w:type="spellStart"/>
      <w:r w:rsidRPr="00254313">
        <w:rPr>
          <w:rFonts w:ascii="Times New Roman" w:hAnsi="Times New Roman"/>
          <w:sz w:val="24"/>
          <w:szCs w:val="24"/>
        </w:rPr>
        <w:t>whistleblowing</w:t>
      </w:r>
      <w:proofErr w:type="spellEnd"/>
      <w:r w:rsidRPr="00254313">
        <w:rPr>
          <w:rFonts w:ascii="Times New Roman" w:hAnsi="Times New Roman"/>
          <w:sz w:val="24"/>
          <w:szCs w:val="24"/>
        </w:rPr>
        <w:t>” option</w:t>
      </w:r>
    </w:p>
    <w:sectPr w:rsidR="00E91AFF" w:rsidSect="00E9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8FF"/>
    <w:multiLevelType w:val="hybridMultilevel"/>
    <w:tmpl w:val="19041B2E"/>
    <w:lvl w:ilvl="0" w:tplc="32183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4313"/>
    <w:rsid w:val="00254313"/>
    <w:rsid w:val="00E9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1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2013-01-24T17:45:00Z</dcterms:created>
  <dcterms:modified xsi:type="dcterms:W3CDTF">2013-01-24T17:48:00Z</dcterms:modified>
</cp:coreProperties>
</file>