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94A8E">
        <w:rPr>
          <w:rFonts w:ascii="Berlin Sans FB" w:hAnsi="Berlin Sans FB"/>
          <w:b/>
          <w:sz w:val="26"/>
        </w:rPr>
        <w:t xml:space="preserve">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94A8E">
        <w:rPr>
          <w:rFonts w:ascii="Berlin Sans FB" w:hAnsi="Berlin Sans FB"/>
          <w:b/>
          <w:sz w:val="26"/>
        </w:rPr>
        <w:t>LAW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794A8E" w:rsidRDefault="00794A8E" w:rsidP="00805CE3">
      <w:pPr>
        <w:ind w:left="2880"/>
        <w:rPr>
          <w:rFonts w:ascii="Berlin Sans FB" w:hAnsi="Berlin Sans FB"/>
          <w:b/>
          <w:sz w:val="26"/>
        </w:rPr>
      </w:pPr>
    </w:p>
    <w:p w:rsidR="00794A8E" w:rsidRPr="00794A8E" w:rsidRDefault="00794A8E" w:rsidP="00794A8E">
      <w:pPr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 xml:space="preserve">LAW 321: ENVIRONMENTAL LAW 1 </w:t>
      </w:r>
    </w:p>
    <w:p w:rsidR="00794A8E" w:rsidRPr="00794A8E" w:rsidRDefault="00794A8E" w:rsidP="00794A8E">
      <w:pPr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TIME ALLOWED: 3 HOURS</w:t>
      </w:r>
    </w:p>
    <w:p w:rsidR="00794A8E" w:rsidRPr="00794A8E" w:rsidRDefault="00794A8E" w:rsidP="00794A8E">
      <w:pPr>
        <w:rPr>
          <w:rFonts w:ascii="Berlin Sans FB" w:hAnsi="Berlin Sans FB"/>
          <w:sz w:val="22"/>
          <w:szCs w:val="22"/>
        </w:rPr>
      </w:pPr>
    </w:p>
    <w:p w:rsidR="00794A8E" w:rsidRPr="00794A8E" w:rsidRDefault="00794A8E" w:rsidP="00794A8E">
      <w:pPr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ANSWER ANY FIVE QUESTIONS, ALL QUESTIONS CARRY EQUAL MARKS</w:t>
      </w:r>
    </w:p>
    <w:p w:rsidR="00794A8E" w:rsidRPr="00794A8E" w:rsidRDefault="00794A8E" w:rsidP="00794A8E">
      <w:pPr>
        <w:rPr>
          <w:rFonts w:ascii="Berlin Sans FB" w:hAnsi="Berlin Sans FB"/>
          <w:sz w:val="22"/>
          <w:szCs w:val="22"/>
        </w:rPr>
      </w:pPr>
    </w:p>
    <w:p w:rsidR="00794A8E" w:rsidRPr="00794A8E" w:rsidRDefault="00794A8E" w:rsidP="00794A8E">
      <w:pPr>
        <w:jc w:val="both"/>
        <w:rPr>
          <w:rFonts w:ascii="Berlin Sans FB" w:hAnsi="Berlin Sans FB"/>
          <w:sz w:val="22"/>
          <w:szCs w:val="22"/>
        </w:rPr>
      </w:pPr>
    </w:p>
    <w:p w:rsidR="00794A8E" w:rsidRPr="00794A8E" w:rsidRDefault="00794A8E" w:rsidP="00794A8E">
      <w:pPr>
        <w:numPr>
          <w:ilvl w:val="0"/>
          <w:numId w:val="3"/>
        </w:numPr>
        <w:spacing w:after="200" w:line="276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 xml:space="preserve">THE KOKO SAGA SERVED AS THE IMPETUS AND CATALYST TO THE DEVELOPMENT OF NIGERIA NATIONAL POLICY AND STATUTES ON THE ENVIRONMENTAL ABUSE AND PROTECTION. DISCUSS </w:t>
      </w:r>
    </w:p>
    <w:p w:rsidR="00794A8E" w:rsidRPr="00794A8E" w:rsidRDefault="00794A8E" w:rsidP="00794A8E">
      <w:pPr>
        <w:numPr>
          <w:ilvl w:val="0"/>
          <w:numId w:val="3"/>
        </w:numPr>
        <w:spacing w:after="200" w:line="300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 xml:space="preserve">{A}  STATE THE STATUTES ENACTED TO PROMOTE AND SUSTAINING THE ENVIRONMENT </w:t>
      </w:r>
    </w:p>
    <w:p w:rsidR="00794A8E" w:rsidRPr="00794A8E" w:rsidRDefault="00794A8E" w:rsidP="00794A8E">
      <w:pPr>
        <w:spacing w:line="300" w:lineRule="auto"/>
        <w:ind w:left="720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{B} DO THESE DECREES HAVE ANY RELEVANCE TO THE DEVELOPMENT OR GROWTH OF `                                              ENVIRONMENT LAW IN NIGERIA?</w:t>
      </w:r>
    </w:p>
    <w:p w:rsidR="00794A8E" w:rsidRPr="00794A8E" w:rsidRDefault="00794A8E" w:rsidP="00794A8E">
      <w:pPr>
        <w:numPr>
          <w:ilvl w:val="0"/>
          <w:numId w:val="3"/>
        </w:numPr>
        <w:spacing w:after="200" w:line="300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{I} BRIEFLY DISCUSS THE CONCEPT OF ENVIRONMENT.</w:t>
      </w:r>
    </w:p>
    <w:p w:rsidR="00794A8E" w:rsidRPr="00794A8E" w:rsidRDefault="00794A8E" w:rsidP="00794A8E">
      <w:pPr>
        <w:spacing w:line="300" w:lineRule="auto"/>
        <w:ind w:left="720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 xml:space="preserve">{II} DISCUSS THE CONCEPT OF ENVIRONMENTAL LAW IN LINE WITH THE VIEW OF ENVIRONMENTALISTS.    </w:t>
      </w:r>
    </w:p>
    <w:p w:rsidR="00794A8E" w:rsidRPr="00794A8E" w:rsidRDefault="00794A8E" w:rsidP="00794A8E">
      <w:pPr>
        <w:numPr>
          <w:ilvl w:val="0"/>
          <w:numId w:val="3"/>
        </w:numPr>
        <w:spacing w:after="200" w:line="300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 xml:space="preserve">THE CONCEPT OF ENVIRONMENTAL LAW IS ONE THAT HAS BEEN PROVED AS FALLING SHORT OF ANY AGREEABLE OR ACCEPTABLE UNIVERSAL DEFINITION. DISCUSS.   </w:t>
      </w:r>
    </w:p>
    <w:p w:rsidR="00794A8E" w:rsidRPr="00794A8E" w:rsidRDefault="00794A8E" w:rsidP="00794A8E">
      <w:pPr>
        <w:numPr>
          <w:ilvl w:val="0"/>
          <w:numId w:val="3"/>
        </w:numPr>
        <w:spacing w:after="200" w:line="300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THE CONCEPT OF THE ENVIRONMENT COMES DOWN WITH NOTHING MORE THAN THE IDEA OF MAN IN HIS IMMEDIATE AND CLOSEST HABITATION. DISCUSS.</w:t>
      </w:r>
    </w:p>
    <w:p w:rsidR="00794A8E" w:rsidRPr="00794A8E" w:rsidRDefault="00794A8E" w:rsidP="00794A8E">
      <w:pPr>
        <w:numPr>
          <w:ilvl w:val="0"/>
          <w:numId w:val="3"/>
        </w:numPr>
        <w:spacing w:after="200" w:line="276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{A} HIGHLIGHTS THE RELATIONSHIP OF THE LAW TO THE ENVIRONMENT</w:t>
      </w:r>
    </w:p>
    <w:p w:rsidR="00794A8E" w:rsidRPr="00794A8E" w:rsidRDefault="00794A8E" w:rsidP="00794A8E">
      <w:pPr>
        <w:ind w:left="720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{B} DO YOU AGREE THAT LAW HAS NO RELATIONSHIP WITH THE ENVIRONMENT?</w:t>
      </w:r>
    </w:p>
    <w:p w:rsidR="00794A8E" w:rsidRPr="00794A8E" w:rsidRDefault="00794A8E" w:rsidP="00794A8E">
      <w:pPr>
        <w:numPr>
          <w:ilvl w:val="0"/>
          <w:numId w:val="3"/>
        </w:numPr>
        <w:spacing w:after="200" w:line="276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DISCUSS THE RELEVANCE OF LAW TO THE ENVIRONMENT IN THE CONTEMPORARY NIGERIA AND THE LIKELY IMPACT IN THE NEAREST FUTURE.</w:t>
      </w:r>
    </w:p>
    <w:p w:rsidR="00794A8E" w:rsidRPr="00794A8E" w:rsidRDefault="00794A8E" w:rsidP="00794A8E">
      <w:pPr>
        <w:numPr>
          <w:ilvl w:val="0"/>
          <w:numId w:val="3"/>
        </w:numPr>
        <w:spacing w:after="200" w:line="276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 xml:space="preserve">THE CONCEPT OF ENVIRONMENTAL PROTECTION AND REGULATION IS NOT ALIEN TO THE NIGERIA PRE-COLONIAL ERA. DISCUSS </w:t>
      </w:r>
    </w:p>
    <w:p w:rsidR="00794A8E" w:rsidRPr="00794A8E" w:rsidRDefault="00794A8E" w:rsidP="00794A8E">
      <w:pPr>
        <w:numPr>
          <w:ilvl w:val="0"/>
          <w:numId w:val="3"/>
        </w:numPr>
        <w:spacing w:after="200" w:line="300" w:lineRule="auto"/>
        <w:jc w:val="both"/>
        <w:rPr>
          <w:rFonts w:ascii="Berlin Sans FB" w:hAnsi="Berlin Sans FB"/>
          <w:sz w:val="22"/>
          <w:szCs w:val="22"/>
        </w:rPr>
      </w:pPr>
      <w:r w:rsidRPr="00794A8E">
        <w:rPr>
          <w:rFonts w:ascii="Berlin Sans FB" w:hAnsi="Berlin Sans FB"/>
          <w:sz w:val="22"/>
          <w:szCs w:val="22"/>
        </w:rPr>
        <w:t>“IN THE NIGERIA TRADITIONAL SETTINGS, ENVIRONMENT SUSTAINABILITY TOOK COLLECTIVE EFFORTS” DISCUSS.</w:t>
      </w:r>
      <w:bookmarkStart w:id="0" w:name="_GoBack"/>
      <w:bookmarkEnd w:id="0"/>
    </w:p>
    <w:sectPr w:rsidR="00794A8E" w:rsidRPr="0079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D017FE"/>
    <w:multiLevelType w:val="hybridMultilevel"/>
    <w:tmpl w:val="2EF25ADA"/>
    <w:lvl w:ilvl="0" w:tplc="F760CC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520FD1"/>
    <w:rsid w:val="00781055"/>
    <w:rsid w:val="00794A8E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2012-06-02T19:53:00Z</dcterms:created>
  <dcterms:modified xsi:type="dcterms:W3CDTF">2012-06-02T19:53:00Z</dcterms:modified>
</cp:coreProperties>
</file>