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BA2F1E">
        <w:rPr>
          <w:rFonts w:ascii="Berlin Sans FB" w:hAnsi="Berlin Sans FB"/>
          <w:b/>
          <w:sz w:val="26"/>
        </w:rPr>
        <w:t xml:space="preserve">        </w:t>
      </w:r>
      <w:r w:rsidR="00781055">
        <w:rPr>
          <w:rFonts w:ascii="Berlin Sans FB" w:hAnsi="Berlin Sans FB"/>
          <w:b/>
          <w:sz w:val="26"/>
        </w:rPr>
        <w:t>SCHOOL OF</w:t>
      </w:r>
      <w:r w:rsidR="00BA2F1E">
        <w:rPr>
          <w:rFonts w:ascii="Berlin Sans FB" w:hAnsi="Berlin Sans FB"/>
          <w:b/>
          <w:sz w:val="26"/>
        </w:rPr>
        <w:t xml:space="preserve"> EDUCATION</w:t>
      </w:r>
      <w:r w:rsidR="00781055">
        <w:rPr>
          <w:rFonts w:ascii="Berlin Sans FB" w:hAnsi="Berlin Sans FB"/>
          <w:b/>
          <w:sz w:val="26"/>
        </w:rPr>
        <w:t xml:space="preserve"> 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BA2F1E" w:rsidRDefault="00BA2F1E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EDU 723</w:t>
      </w:r>
      <w:r>
        <w:rPr>
          <w:rFonts w:ascii="Berlin Sans FB" w:hAnsi="Berlin Sans FB"/>
          <w:sz w:val="26"/>
          <w:szCs w:val="26"/>
        </w:rPr>
        <w:t xml:space="preserve"> </w:t>
      </w:r>
      <w:r w:rsidRPr="00BA2F1E">
        <w:rPr>
          <w:rFonts w:ascii="Berlin Sans FB" w:hAnsi="Berlin Sans FB"/>
          <w:sz w:val="26"/>
          <w:szCs w:val="26"/>
        </w:rPr>
        <w:t>EDUCATIONAL RESEARCH METHODS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TIME ALLOWED:</w:t>
      </w:r>
      <w:r w:rsidRPr="00BA2F1E">
        <w:rPr>
          <w:rFonts w:ascii="Berlin Sans FB" w:hAnsi="Berlin Sans FB"/>
          <w:sz w:val="26"/>
          <w:szCs w:val="26"/>
        </w:rPr>
        <w:tab/>
        <w:t>3 HOURS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INSTRUCTIONS:</w:t>
      </w:r>
      <w:r w:rsidRPr="00BA2F1E">
        <w:rPr>
          <w:rFonts w:ascii="Berlin Sans FB" w:hAnsi="Berlin Sans FB"/>
          <w:sz w:val="26"/>
          <w:szCs w:val="26"/>
        </w:rPr>
        <w:tab/>
        <w:t>ANSWER ANY FOUR (4) QUESTIONS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tabs>
          <w:tab w:val="left" w:pos="6585"/>
        </w:tabs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ab/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(a)</w:t>
      </w:r>
      <w:r w:rsidRPr="00BA2F1E">
        <w:rPr>
          <w:rFonts w:ascii="Berlin Sans FB" w:hAnsi="Berlin Sans FB"/>
          <w:sz w:val="26"/>
          <w:szCs w:val="26"/>
        </w:rPr>
        <w:tab/>
        <w:t>Explain briefly the term research.</w:t>
      </w:r>
    </w:p>
    <w:p w:rsidR="00BA2F1E" w:rsidRPr="00BA2F1E" w:rsidRDefault="00BA2F1E" w:rsidP="00BA2F1E">
      <w:pPr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1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Briefly discuss any seven (7) major characteristics of a good research.</w:t>
      </w:r>
    </w:p>
    <w:p w:rsidR="00BA2F1E" w:rsidRPr="00BA2F1E" w:rsidRDefault="00BA2F1E" w:rsidP="00BA2F1E">
      <w:pPr>
        <w:ind w:left="720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(a)</w:t>
      </w:r>
      <w:r w:rsidRPr="00BA2F1E">
        <w:rPr>
          <w:rFonts w:ascii="Berlin Sans FB" w:hAnsi="Berlin Sans FB"/>
          <w:sz w:val="26"/>
          <w:szCs w:val="26"/>
        </w:rPr>
        <w:tab/>
        <w:t>Briefly discuss any six (6) likely sources for getting suitable research topics.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1"/>
          <w:numId w:val="5"/>
        </w:num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Explain any two reasons why it is mandatory for a student to always consult with his/her supervisor.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(a)</w:t>
      </w:r>
      <w:r w:rsidRPr="00BA2F1E">
        <w:rPr>
          <w:rFonts w:ascii="Berlin Sans FB" w:hAnsi="Berlin Sans FB"/>
          <w:sz w:val="26"/>
          <w:szCs w:val="26"/>
        </w:rPr>
        <w:tab/>
        <w:t>Discuss five major aims of engaging in a literature review.</w:t>
      </w:r>
    </w:p>
    <w:p w:rsidR="00BA2F1E" w:rsidRPr="00BA2F1E" w:rsidRDefault="00BA2F1E" w:rsidP="00BA2F1E">
      <w:pPr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ab/>
        <w:t>(b)</w:t>
      </w:r>
      <w:r w:rsidRPr="00BA2F1E">
        <w:rPr>
          <w:rFonts w:ascii="Berlin Sans FB" w:hAnsi="Berlin Sans FB"/>
          <w:sz w:val="26"/>
          <w:szCs w:val="26"/>
        </w:rPr>
        <w:tab/>
        <w:t>List and discuss four major areas that involve finance in the writing of a project.</w:t>
      </w:r>
    </w:p>
    <w:p w:rsidR="00BA2F1E" w:rsidRPr="00BA2F1E" w:rsidRDefault="00BA2F1E" w:rsidP="00BA2F1E">
      <w:pPr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(a)</w:t>
      </w:r>
      <w:r w:rsidRPr="00BA2F1E">
        <w:rPr>
          <w:rFonts w:ascii="Berlin Sans FB" w:hAnsi="Berlin Sans FB"/>
          <w:sz w:val="26"/>
          <w:szCs w:val="26"/>
        </w:rPr>
        <w:tab/>
        <w:t>Explain the term case study.</w:t>
      </w:r>
    </w:p>
    <w:p w:rsidR="00BA2F1E" w:rsidRPr="00BA2F1E" w:rsidRDefault="00BA2F1E" w:rsidP="00BA2F1E">
      <w:pPr>
        <w:ind w:left="720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1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How may data be gathered for a case study?</w:t>
      </w:r>
    </w:p>
    <w:p w:rsidR="00BA2F1E" w:rsidRPr="00BA2F1E" w:rsidRDefault="00BA2F1E" w:rsidP="00BA2F1E">
      <w:pPr>
        <w:ind w:left="1440"/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1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Explain the two major applications of randomization in a research.</w:t>
      </w:r>
    </w:p>
    <w:p w:rsidR="00BA2F1E" w:rsidRPr="00BA2F1E" w:rsidRDefault="00BA2F1E" w:rsidP="00BA2F1E">
      <w:pPr>
        <w:ind w:left="7200" w:firstLine="720"/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A researcher worked on the topic “University career administrators’ perception of the influence of performance appraisal strategies on their work performance”.  One of her hypothesis tested at 5 percent level of confidence is:</w:t>
      </w:r>
    </w:p>
    <w:p w:rsidR="00BA2F1E" w:rsidRPr="00BA2F1E" w:rsidRDefault="00BA2F1E" w:rsidP="00BA2F1E">
      <w:pPr>
        <w:ind w:left="720"/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ind w:left="1440" w:hanging="720"/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H</w:t>
      </w:r>
      <w:r w:rsidRPr="00BA2F1E">
        <w:rPr>
          <w:rFonts w:ascii="Berlin Sans FB" w:hAnsi="Berlin Sans FB"/>
          <w:sz w:val="26"/>
          <w:szCs w:val="26"/>
          <w:vertAlign w:val="subscript"/>
        </w:rPr>
        <w:t>01</w:t>
      </w:r>
      <w:r w:rsidRPr="00BA2F1E">
        <w:rPr>
          <w:rFonts w:ascii="Berlin Sans FB" w:hAnsi="Berlin Sans FB"/>
          <w:sz w:val="26"/>
          <w:szCs w:val="26"/>
        </w:rPr>
        <w:tab/>
        <w:t xml:space="preserve">Career administrators in Federal and State Universities do not differ significantly in their mean perception about the desirability of performance appraisal criteria. </w:t>
      </w:r>
    </w:p>
    <w:p w:rsidR="00BA2F1E" w:rsidRPr="00BA2F1E" w:rsidRDefault="00BA2F1E" w:rsidP="00BA2F1E">
      <w:pPr>
        <w:jc w:val="both"/>
        <w:rPr>
          <w:rFonts w:ascii="Berlin Sans FB" w:hAnsi="Berlin Sans FB"/>
          <w:sz w:val="26"/>
          <w:szCs w:val="26"/>
        </w:rPr>
      </w:pPr>
    </w:p>
    <w:p w:rsidR="00BA2F1E" w:rsidRPr="00BA2F1E" w:rsidRDefault="00BA2F1E" w:rsidP="00BA2F1E">
      <w:pPr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ab/>
        <w:t>Her results are on the table presented below:</w:t>
      </w:r>
    </w:p>
    <w:p w:rsidR="00BA2F1E" w:rsidRPr="00BA2F1E" w:rsidRDefault="00BA2F1E" w:rsidP="00BA2F1E">
      <w:pPr>
        <w:ind w:firstLine="720"/>
        <w:jc w:val="both"/>
        <w:rPr>
          <w:rFonts w:ascii="Berlin Sans FB" w:hAnsi="Berlin Sans FB"/>
          <w:sz w:val="26"/>
          <w:szCs w:val="26"/>
        </w:rPr>
      </w:pPr>
      <w:r w:rsidRPr="00BA2F1E">
        <w:rPr>
          <w:rFonts w:ascii="Berlin Sans FB" w:hAnsi="Berlin Sans FB"/>
          <w:sz w:val="26"/>
          <w:szCs w:val="26"/>
        </w:rPr>
        <w:t>Table:</w:t>
      </w:r>
      <w:r w:rsidRPr="00BA2F1E">
        <w:rPr>
          <w:rFonts w:ascii="Berlin Sans FB" w:hAnsi="Berlin Sans FB"/>
          <w:sz w:val="26"/>
          <w:szCs w:val="26"/>
        </w:rPr>
        <w:tab/>
        <w:t>The t – test summary examining the desirable criteria</w:t>
      </w:r>
    </w:p>
    <w:p w:rsidR="00BA2F1E" w:rsidRPr="00BA2F1E" w:rsidRDefault="00BA2F1E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  <w:szCs w:val="26"/>
        </w:rPr>
      </w:pPr>
    </w:p>
    <w:sectPr w:rsidR="00BA2F1E" w:rsidRPr="00BA2F1E" w:rsidSect="00BA2F1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F6"/>
    <w:multiLevelType w:val="hybridMultilevel"/>
    <w:tmpl w:val="DAB87536"/>
    <w:lvl w:ilvl="0" w:tplc="8B9EBF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363D52">
      <w:start w:val="2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BA2F1E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2012-06-07T19:06:00Z</dcterms:created>
  <dcterms:modified xsi:type="dcterms:W3CDTF">2012-06-07T19:06:00Z</dcterms:modified>
</cp:coreProperties>
</file>