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3A0BA3">
        <w:rPr>
          <w:rFonts w:ascii="Berlin Sans FB" w:hAnsi="Berlin Sans FB"/>
          <w:b/>
          <w:sz w:val="26"/>
        </w:rPr>
        <w:t xml:space="preserve">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3A0BA3">
        <w:rPr>
          <w:rFonts w:ascii="Berlin Sans FB" w:hAnsi="Berlin Sans FB"/>
          <w:b/>
          <w:sz w:val="26"/>
        </w:rPr>
        <w:t>EDUCATION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>EDA 734: Budgeting and Financial Management in Education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>Time Allowed: 2 Hours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</w:p>
    <w:p w:rsid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INSTRUCTIONS: </w:t>
      </w:r>
      <w:r w:rsidRPr="003A0BA3">
        <w:rPr>
          <w:rFonts w:ascii="Berlin Sans FB" w:hAnsi="Berlin Sans FB"/>
          <w:sz w:val="26"/>
          <w:szCs w:val="26"/>
        </w:rPr>
        <w:t>Answer Three Questions only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ab/>
      </w:r>
      <w:r w:rsidRPr="003A0BA3">
        <w:rPr>
          <w:rFonts w:ascii="Berlin Sans FB" w:hAnsi="Berlin Sans FB"/>
          <w:sz w:val="26"/>
          <w:szCs w:val="26"/>
        </w:rPr>
        <w:tab/>
      </w:r>
      <w:r w:rsidRPr="003A0BA3">
        <w:rPr>
          <w:rFonts w:ascii="Berlin Sans FB" w:hAnsi="Berlin Sans FB"/>
          <w:sz w:val="26"/>
          <w:szCs w:val="26"/>
        </w:rPr>
        <w:tab/>
      </w:r>
      <w:r w:rsidRPr="003A0BA3">
        <w:rPr>
          <w:rFonts w:ascii="Berlin Sans FB" w:hAnsi="Berlin Sans FB"/>
          <w:sz w:val="26"/>
          <w:szCs w:val="26"/>
        </w:rPr>
        <w:tab/>
      </w:r>
      <w:r w:rsidRPr="003A0BA3">
        <w:rPr>
          <w:rFonts w:ascii="Berlin Sans FB" w:hAnsi="Berlin Sans FB"/>
          <w:sz w:val="26"/>
          <w:szCs w:val="26"/>
        </w:rPr>
        <w:tab/>
      </w:r>
    </w:p>
    <w:p w:rsidR="003A0BA3" w:rsidRPr="003A0BA3" w:rsidRDefault="003A0BA3" w:rsidP="003A0BA3">
      <w:pPr>
        <w:pStyle w:val="ListParagraph"/>
        <w:numPr>
          <w:ilvl w:val="0"/>
          <w:numId w:val="3"/>
        </w:numPr>
        <w:spacing w:line="240" w:lineRule="auto"/>
        <w:rPr>
          <w:rFonts w:ascii="Berlin Sans FB" w:hAnsi="Berlin Sans FB" w:cs="Times New Roman"/>
          <w:sz w:val="26"/>
          <w:szCs w:val="26"/>
        </w:rPr>
      </w:pPr>
      <w:r w:rsidRPr="003A0BA3">
        <w:rPr>
          <w:rFonts w:ascii="Berlin Sans FB" w:hAnsi="Berlin Sans FB" w:cs="Times New Roman"/>
          <w:sz w:val="26"/>
          <w:szCs w:val="26"/>
        </w:rPr>
        <w:t>Distinguish with illustrative examples between the following pairs of terms :</w:t>
      </w: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>(a) Education Finance and Financial Management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  (b) Finance and Funds</w:t>
      </w: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>(c) Recurrent and Capital Expenditure</w:t>
      </w: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>(d) Internal and External Auditing</w:t>
      </w:r>
    </w:p>
    <w:p w:rsid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(e) Authority to incur expenditure and </w:t>
      </w:r>
      <w:proofErr w:type="spellStart"/>
      <w:r w:rsidRPr="003A0BA3">
        <w:rPr>
          <w:rFonts w:ascii="Berlin Sans FB" w:hAnsi="Berlin Sans FB"/>
          <w:sz w:val="26"/>
          <w:szCs w:val="26"/>
        </w:rPr>
        <w:t>Imprest</w:t>
      </w:r>
      <w:proofErr w:type="spellEnd"/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>2. (</w:t>
      </w:r>
      <w:proofErr w:type="gramStart"/>
      <w:r w:rsidRPr="003A0BA3">
        <w:rPr>
          <w:rFonts w:ascii="Berlin Sans FB" w:hAnsi="Berlin Sans FB"/>
          <w:sz w:val="26"/>
          <w:szCs w:val="26"/>
        </w:rPr>
        <w:t>a</w:t>
      </w:r>
      <w:proofErr w:type="gramEnd"/>
      <w:r w:rsidRPr="003A0BA3">
        <w:rPr>
          <w:rFonts w:ascii="Berlin Sans FB" w:hAnsi="Berlin Sans FB"/>
          <w:sz w:val="26"/>
          <w:szCs w:val="26"/>
        </w:rPr>
        <w:t>) Define and Explain</w:t>
      </w: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       (i) </w:t>
      </w:r>
      <w:proofErr w:type="gramStart"/>
      <w:r w:rsidRPr="003A0BA3">
        <w:rPr>
          <w:rFonts w:ascii="Berlin Sans FB" w:hAnsi="Berlin Sans FB"/>
          <w:sz w:val="26"/>
          <w:szCs w:val="26"/>
        </w:rPr>
        <w:t>a</w:t>
      </w:r>
      <w:proofErr w:type="gramEnd"/>
      <w:r w:rsidRPr="003A0BA3">
        <w:rPr>
          <w:rFonts w:ascii="Berlin Sans FB" w:hAnsi="Berlin Sans FB"/>
          <w:sz w:val="26"/>
          <w:szCs w:val="26"/>
        </w:rPr>
        <w:t xml:space="preserve"> budget</w:t>
      </w: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       (ii) Budget preparation</w:t>
      </w: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(b) Why is a budget important?</w:t>
      </w:r>
    </w:p>
    <w:p w:rsid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(c) Describe what a budget process involves.</w:t>
      </w: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proofErr w:type="gramStart"/>
      <w:r w:rsidRPr="003A0BA3">
        <w:rPr>
          <w:rFonts w:ascii="Berlin Sans FB" w:hAnsi="Berlin Sans FB"/>
          <w:sz w:val="26"/>
          <w:szCs w:val="26"/>
        </w:rPr>
        <w:t>3.(</w:t>
      </w:r>
      <w:proofErr w:type="gramEnd"/>
      <w:r w:rsidRPr="003A0BA3">
        <w:rPr>
          <w:rFonts w:ascii="Berlin Sans FB" w:hAnsi="Berlin Sans FB"/>
          <w:sz w:val="26"/>
          <w:szCs w:val="26"/>
        </w:rPr>
        <w:t>a) What do you understand by the following terms?</w:t>
      </w:r>
    </w:p>
    <w:p w:rsidR="003A0BA3" w:rsidRPr="003A0BA3" w:rsidRDefault="003A0BA3" w:rsidP="003A0BA3">
      <w:pPr>
        <w:pStyle w:val="ListParagraph"/>
        <w:spacing w:line="240" w:lineRule="auto"/>
        <w:rPr>
          <w:rFonts w:ascii="Berlin Sans FB" w:hAnsi="Berlin Sans FB" w:cs="Times New Roman"/>
          <w:sz w:val="26"/>
          <w:szCs w:val="26"/>
        </w:rPr>
      </w:pPr>
      <w:r w:rsidRPr="003A0BA3">
        <w:rPr>
          <w:rFonts w:ascii="Berlin Sans FB" w:hAnsi="Berlin Sans FB" w:cs="Times New Roman"/>
          <w:sz w:val="26"/>
          <w:szCs w:val="26"/>
        </w:rPr>
        <w:t>(i)  Local purchase order (LPO)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       (ii) Journals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      (iii) Forecasting</w:t>
      </w:r>
    </w:p>
    <w:p w:rsidR="003A0BA3" w:rsidRPr="003A0BA3" w:rsidRDefault="003A0BA3" w:rsidP="003A0BA3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 w:cs="Times New Roman"/>
          <w:sz w:val="26"/>
          <w:szCs w:val="26"/>
        </w:rPr>
      </w:pPr>
      <w:r w:rsidRPr="003A0BA3">
        <w:rPr>
          <w:rFonts w:ascii="Berlin Sans FB" w:hAnsi="Berlin Sans FB" w:cs="Times New Roman"/>
          <w:sz w:val="26"/>
          <w:szCs w:val="26"/>
        </w:rPr>
        <w:t>Identify and Explain</w:t>
      </w:r>
    </w:p>
    <w:p w:rsidR="003A0BA3" w:rsidRPr="003A0BA3" w:rsidRDefault="003A0BA3" w:rsidP="003A0BA3">
      <w:pPr>
        <w:ind w:left="360"/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   (i) The levels of educational expenditure </w:t>
      </w:r>
    </w:p>
    <w:p w:rsid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       (ii) The functions of educational expenditure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>(4)  Discuss the role of each of the following in the funding of education in        Nigeria.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(i)   State Ministries of Education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 (ii) Parents </w:t>
      </w:r>
    </w:p>
    <w:p w:rsidR="003A0BA3" w:rsidRPr="003A0BA3" w:rsidRDefault="003A0BA3" w:rsidP="003A0BA3">
      <w:pPr>
        <w:rPr>
          <w:rFonts w:ascii="Berlin Sans FB" w:hAnsi="Berlin Sans FB"/>
          <w:sz w:val="26"/>
          <w:szCs w:val="26"/>
        </w:rPr>
      </w:pPr>
      <w:r w:rsidRPr="003A0BA3">
        <w:rPr>
          <w:rFonts w:ascii="Berlin Sans FB" w:hAnsi="Berlin Sans FB"/>
          <w:sz w:val="26"/>
          <w:szCs w:val="26"/>
        </w:rPr>
        <w:t xml:space="preserve">  (iii) Local Communities</w:t>
      </w:r>
      <w:bookmarkStart w:id="0" w:name="_GoBack"/>
      <w:bookmarkEnd w:id="0"/>
    </w:p>
    <w:sectPr w:rsidR="003A0BA3" w:rsidRPr="003A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39780C"/>
    <w:rsid w:val="003A0BA3"/>
    <w:rsid w:val="00520FD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2012-06-02T20:15:00Z</dcterms:created>
  <dcterms:modified xsi:type="dcterms:W3CDTF">2012-06-02T20:15:00Z</dcterms:modified>
</cp:coreProperties>
</file>