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4D0614">
        <w:rPr>
          <w:rFonts w:ascii="Berlin Sans FB" w:hAnsi="Berlin Sans FB"/>
          <w:b/>
          <w:sz w:val="26"/>
        </w:rPr>
        <w:t xml:space="preserve">       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4D0614">
        <w:rPr>
          <w:rFonts w:ascii="Berlin Sans FB" w:hAnsi="Berlin Sans FB"/>
          <w:b/>
          <w:sz w:val="26"/>
        </w:rPr>
        <w:t>EDUCATION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4D0614" w:rsidRDefault="004D0614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4D0614" w:rsidRPr="004D0614" w:rsidRDefault="004D0614" w:rsidP="004D0614">
      <w:pPr>
        <w:rPr>
          <w:rFonts w:ascii="Berlin Sans FB" w:hAnsi="Berlin Sans FB"/>
          <w:sz w:val="26"/>
          <w:szCs w:val="26"/>
        </w:rPr>
      </w:pPr>
      <w:r w:rsidRPr="004D0614">
        <w:rPr>
          <w:rFonts w:ascii="Berlin Sans FB" w:hAnsi="Berlin Sans FB"/>
          <w:sz w:val="26"/>
          <w:szCs w:val="26"/>
        </w:rPr>
        <w:t>EDA 722</w:t>
      </w:r>
      <w:r w:rsidRPr="004D0614">
        <w:rPr>
          <w:rFonts w:ascii="Berlin Sans FB" w:hAnsi="Berlin Sans FB"/>
          <w:sz w:val="26"/>
          <w:szCs w:val="26"/>
        </w:rPr>
        <w:t xml:space="preserve"> </w:t>
      </w:r>
      <w:r w:rsidRPr="004D0614">
        <w:rPr>
          <w:rFonts w:ascii="Berlin Sans FB" w:hAnsi="Berlin Sans FB"/>
          <w:sz w:val="26"/>
          <w:szCs w:val="26"/>
        </w:rPr>
        <w:t>SUPERVISION OF INSTRUCTION IN EDUCATIONAL ADMINISTRATION</w:t>
      </w:r>
    </w:p>
    <w:p w:rsidR="004D0614" w:rsidRPr="004D0614" w:rsidRDefault="004D0614" w:rsidP="004D0614">
      <w:pPr>
        <w:rPr>
          <w:rFonts w:ascii="Berlin Sans FB" w:hAnsi="Berlin Sans FB"/>
          <w:sz w:val="26"/>
          <w:szCs w:val="26"/>
        </w:rPr>
      </w:pPr>
      <w:r w:rsidRPr="004D0614">
        <w:rPr>
          <w:rFonts w:ascii="Berlin Sans FB" w:hAnsi="Berlin Sans FB"/>
          <w:sz w:val="26"/>
          <w:szCs w:val="26"/>
        </w:rPr>
        <w:t>TIME</w:t>
      </w:r>
      <w:r w:rsidRPr="004D0614">
        <w:rPr>
          <w:rFonts w:ascii="Berlin Sans FB" w:hAnsi="Berlin Sans FB"/>
          <w:sz w:val="26"/>
          <w:szCs w:val="26"/>
        </w:rPr>
        <w:t xml:space="preserve"> ALLOWED</w:t>
      </w:r>
      <w:r w:rsidRPr="004D0614">
        <w:rPr>
          <w:rFonts w:ascii="Berlin Sans FB" w:hAnsi="Berlin Sans FB"/>
          <w:sz w:val="26"/>
          <w:szCs w:val="26"/>
        </w:rPr>
        <w:t>: 2 HOURS</w:t>
      </w:r>
    </w:p>
    <w:p w:rsidR="004D0614" w:rsidRPr="004D0614" w:rsidRDefault="004D0614" w:rsidP="004D0614">
      <w:pPr>
        <w:rPr>
          <w:rFonts w:ascii="Berlin Sans FB" w:hAnsi="Berlin Sans FB"/>
          <w:sz w:val="26"/>
          <w:szCs w:val="26"/>
        </w:rPr>
      </w:pPr>
    </w:p>
    <w:p w:rsidR="004D0614" w:rsidRPr="004D0614" w:rsidRDefault="004D0614" w:rsidP="004D0614">
      <w:pPr>
        <w:rPr>
          <w:rFonts w:ascii="Berlin Sans FB" w:hAnsi="Berlin Sans FB"/>
          <w:sz w:val="26"/>
          <w:szCs w:val="26"/>
        </w:rPr>
      </w:pPr>
      <w:r w:rsidRPr="004D0614">
        <w:rPr>
          <w:rFonts w:ascii="Berlin Sans FB" w:hAnsi="Berlin Sans FB"/>
          <w:sz w:val="26"/>
          <w:szCs w:val="26"/>
        </w:rPr>
        <w:t xml:space="preserve">ANSWER ANY THREE QUESTIONS               </w:t>
      </w:r>
      <w:bookmarkStart w:id="0" w:name="_GoBack"/>
      <w:bookmarkEnd w:id="0"/>
    </w:p>
    <w:p w:rsidR="004D0614" w:rsidRPr="004D0614" w:rsidRDefault="004D0614" w:rsidP="004D0614">
      <w:pPr>
        <w:rPr>
          <w:rFonts w:ascii="Berlin Sans FB" w:hAnsi="Berlin Sans FB"/>
          <w:sz w:val="26"/>
          <w:szCs w:val="26"/>
        </w:rPr>
      </w:pPr>
    </w:p>
    <w:p w:rsidR="004D0614" w:rsidRPr="004D0614" w:rsidRDefault="004D0614" w:rsidP="004D0614">
      <w:pPr>
        <w:pStyle w:val="ListParagraph"/>
        <w:numPr>
          <w:ilvl w:val="0"/>
          <w:numId w:val="5"/>
        </w:numPr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>a) Briefly explain the term supervision of instruction.</w:t>
      </w: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>b) Identify and explain TEN principles of supervision of instruction.</w:t>
      </w: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</w:p>
    <w:p w:rsidR="004D0614" w:rsidRPr="004D0614" w:rsidRDefault="004D0614" w:rsidP="004D0614">
      <w:pPr>
        <w:pStyle w:val="ListParagraph"/>
        <w:numPr>
          <w:ilvl w:val="0"/>
          <w:numId w:val="5"/>
        </w:numPr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>a) With the aid of an annotated diagram describe the components of instructional supervision.</w:t>
      </w: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>b) Explain any FIVE problems instructional supervisors face in Nigerian schools.</w:t>
      </w: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</w:p>
    <w:p w:rsidR="004D0614" w:rsidRPr="004D0614" w:rsidRDefault="004D0614" w:rsidP="004D0614">
      <w:pPr>
        <w:pStyle w:val="ListParagraph"/>
        <w:numPr>
          <w:ilvl w:val="0"/>
          <w:numId w:val="5"/>
        </w:numPr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>a) List TEN examples of instructional media and describe any FOUR of them.</w:t>
      </w: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>b) Explain FIVE practices that can lead to improvement in the use of instructional materials.</w:t>
      </w: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 xml:space="preserve"> </w:t>
      </w:r>
    </w:p>
    <w:p w:rsidR="004D0614" w:rsidRPr="004D0614" w:rsidRDefault="004D0614" w:rsidP="004D0614">
      <w:pPr>
        <w:pStyle w:val="ListParagraph"/>
        <w:numPr>
          <w:ilvl w:val="0"/>
          <w:numId w:val="5"/>
        </w:numPr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>a) What is the rationale for a supervisory conference?</w:t>
      </w: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4D0614">
        <w:rPr>
          <w:rFonts w:ascii="Berlin Sans FB" w:hAnsi="Berlin Sans FB" w:cs="Times New Roman"/>
          <w:sz w:val="26"/>
          <w:szCs w:val="26"/>
        </w:rPr>
        <w:t>b) Discuss the basic steps that are required to organize a successful    supervisory conference.</w:t>
      </w: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</w:p>
    <w:p w:rsidR="004D0614" w:rsidRPr="004D0614" w:rsidRDefault="004D0614" w:rsidP="004D0614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</w:p>
    <w:p w:rsidR="004D0614" w:rsidRPr="004D0614" w:rsidRDefault="004D0614" w:rsidP="004D0614">
      <w:pPr>
        <w:tabs>
          <w:tab w:val="left" w:pos="2835"/>
        </w:tabs>
        <w:ind w:left="540" w:hanging="540"/>
        <w:rPr>
          <w:rFonts w:ascii="Berlin Sans FB" w:hAnsi="Berlin Sans FB"/>
          <w:sz w:val="26"/>
          <w:szCs w:val="26"/>
        </w:rPr>
      </w:pPr>
    </w:p>
    <w:p w:rsidR="004D0614" w:rsidRPr="004D0614" w:rsidRDefault="004D0614" w:rsidP="004D0614">
      <w:pPr>
        <w:tabs>
          <w:tab w:val="left" w:pos="7485"/>
        </w:tabs>
        <w:ind w:left="2880"/>
        <w:rPr>
          <w:rFonts w:ascii="Berlin Sans FB" w:hAnsi="Berlin Sans FB"/>
          <w:sz w:val="26"/>
        </w:rPr>
      </w:pPr>
    </w:p>
    <w:sectPr w:rsidR="004D0614" w:rsidRPr="004D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356C2F"/>
    <w:multiLevelType w:val="hybridMultilevel"/>
    <w:tmpl w:val="B1F821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4D0614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2012-06-07T17:01:00Z</dcterms:created>
  <dcterms:modified xsi:type="dcterms:W3CDTF">2012-06-07T17:01:00Z</dcterms:modified>
</cp:coreProperties>
</file>