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F15BF4">
        <w:rPr>
          <w:rFonts w:ascii="Berlin Sans FB" w:hAnsi="Berlin Sans FB"/>
          <w:b/>
          <w:sz w:val="26"/>
        </w:rPr>
        <w:t xml:space="preserve">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F15BF4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F15BF4" w:rsidRDefault="00F15BF4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F15BF4" w:rsidRPr="00F15BF4" w:rsidRDefault="00F15BF4" w:rsidP="00F15BF4">
      <w:pPr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>AEM 304</w:t>
      </w:r>
      <w:r w:rsidRPr="00F15BF4">
        <w:rPr>
          <w:rFonts w:ascii="Berlin Sans FB" w:hAnsi="Berlin Sans FB"/>
          <w:sz w:val="22"/>
          <w:szCs w:val="22"/>
        </w:rPr>
        <w:t xml:space="preserve"> </w:t>
      </w:r>
      <w:r w:rsidRPr="00F15BF4">
        <w:rPr>
          <w:rFonts w:ascii="Berlin Sans FB" w:hAnsi="Berlin Sans FB"/>
          <w:sz w:val="22"/>
          <w:szCs w:val="22"/>
        </w:rPr>
        <w:t>COMMUNICATION AND AUDIO-VISUAL TECHNIQUES ()</w:t>
      </w:r>
    </w:p>
    <w:p w:rsidR="00F15BF4" w:rsidRDefault="00F15BF4" w:rsidP="00F15BF4">
      <w:pPr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>Time Allowed: 2hrs</w:t>
      </w:r>
      <w:r w:rsidRPr="00F15BF4">
        <w:rPr>
          <w:rFonts w:ascii="Berlin Sans FB" w:hAnsi="Berlin Sans FB"/>
          <w:sz w:val="22"/>
          <w:szCs w:val="22"/>
        </w:rPr>
        <w:tab/>
      </w:r>
    </w:p>
    <w:p w:rsidR="00F15BF4" w:rsidRPr="00F15BF4" w:rsidRDefault="00F15BF4" w:rsidP="00F15BF4">
      <w:pPr>
        <w:rPr>
          <w:rFonts w:ascii="Berlin Sans FB" w:hAnsi="Berlin Sans FB"/>
          <w:sz w:val="22"/>
          <w:szCs w:val="22"/>
        </w:rPr>
      </w:pPr>
    </w:p>
    <w:p w:rsidR="00F15BF4" w:rsidRPr="00F15BF4" w:rsidRDefault="00F15BF4" w:rsidP="00F15BF4">
      <w:pPr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 xml:space="preserve">Instruction: Answer any </w:t>
      </w:r>
      <w:r w:rsidRPr="00F15BF4">
        <w:rPr>
          <w:rFonts w:ascii="Berlin Sans FB" w:hAnsi="Berlin Sans FB"/>
          <w:sz w:val="22"/>
          <w:szCs w:val="22"/>
          <w:u w:val="single"/>
        </w:rPr>
        <w:t>four</w:t>
      </w:r>
      <w:r w:rsidRPr="00F15BF4">
        <w:rPr>
          <w:rFonts w:ascii="Berlin Sans FB" w:hAnsi="Berlin Sans FB"/>
          <w:sz w:val="22"/>
          <w:szCs w:val="22"/>
        </w:rPr>
        <w:t xml:space="preserve"> questions</w:t>
      </w:r>
    </w:p>
    <w:p w:rsidR="00F15BF4" w:rsidRPr="00F15BF4" w:rsidRDefault="00F15BF4" w:rsidP="00F15BF4">
      <w:pPr>
        <w:rPr>
          <w:rFonts w:ascii="Berlin Sans FB" w:hAnsi="Berlin Sans FB"/>
          <w:sz w:val="22"/>
          <w:szCs w:val="22"/>
        </w:rPr>
      </w:pPr>
      <w:bookmarkStart w:id="0" w:name="_GoBack"/>
      <w:bookmarkEnd w:id="0"/>
    </w:p>
    <w:p w:rsidR="00F15BF4" w:rsidRPr="00F15BF4" w:rsidRDefault="00F15BF4" w:rsidP="00F15BF4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>(</w:t>
      </w:r>
      <w:proofErr w:type="gramStart"/>
      <w:r w:rsidRPr="00F15BF4">
        <w:rPr>
          <w:rFonts w:ascii="Berlin Sans FB" w:hAnsi="Berlin Sans FB"/>
          <w:sz w:val="22"/>
          <w:szCs w:val="22"/>
        </w:rPr>
        <w:t>a</w:t>
      </w:r>
      <w:proofErr w:type="gramEnd"/>
      <w:r w:rsidRPr="00F15BF4">
        <w:rPr>
          <w:rFonts w:ascii="Berlin Sans FB" w:hAnsi="Berlin Sans FB"/>
          <w:sz w:val="22"/>
          <w:szCs w:val="22"/>
        </w:rPr>
        <w:t xml:space="preserve">). What is communication? 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 xml:space="preserve">(b). </w:t>
      </w:r>
      <w:proofErr w:type="gramStart"/>
      <w:r w:rsidRPr="00F15BF4">
        <w:rPr>
          <w:rFonts w:ascii="Berlin Sans FB" w:hAnsi="Berlin Sans FB"/>
          <w:sz w:val="22"/>
          <w:szCs w:val="22"/>
        </w:rPr>
        <w:t>What</w:t>
      </w:r>
      <w:proofErr w:type="gramEnd"/>
      <w:r w:rsidRPr="00F15BF4">
        <w:rPr>
          <w:rFonts w:ascii="Berlin Sans FB" w:hAnsi="Berlin Sans FB"/>
          <w:sz w:val="22"/>
          <w:szCs w:val="22"/>
        </w:rPr>
        <w:t xml:space="preserve"> are the advantages and disadvantages of upward communication?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>(c). Using a schematic diagram, discuss the elements of communication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F15BF4" w:rsidRPr="00F15BF4" w:rsidRDefault="00F15BF4" w:rsidP="00F15BF4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>(</w:t>
      </w:r>
      <w:proofErr w:type="gramStart"/>
      <w:r w:rsidRPr="00F15BF4">
        <w:rPr>
          <w:rFonts w:ascii="Berlin Sans FB" w:hAnsi="Berlin Sans FB"/>
          <w:sz w:val="22"/>
          <w:szCs w:val="22"/>
        </w:rPr>
        <w:t>a</w:t>
      </w:r>
      <w:proofErr w:type="gramEnd"/>
      <w:r w:rsidRPr="00F15BF4">
        <w:rPr>
          <w:rFonts w:ascii="Berlin Sans FB" w:hAnsi="Berlin Sans FB"/>
          <w:sz w:val="22"/>
          <w:szCs w:val="22"/>
        </w:rPr>
        <w:t>). What principles govern effective communication?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>(b). Discuss four barriers to effective communication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>(c). List five folk indigenous channels of communication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F15BF4" w:rsidRPr="00F15BF4" w:rsidRDefault="00F15BF4" w:rsidP="00F15BF4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>(a). Discuss the attributes that you consider would be good in a communicator</w:t>
      </w:r>
    </w:p>
    <w:p w:rsidR="00F15BF4" w:rsidRPr="00F15BF4" w:rsidRDefault="00F15BF4" w:rsidP="00F15BF4">
      <w:pPr>
        <w:autoSpaceDE w:val="0"/>
        <w:autoSpaceDN w:val="0"/>
        <w:adjustRightInd w:val="0"/>
        <w:ind w:left="709" w:hanging="709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 xml:space="preserve">(b). </w:t>
      </w:r>
      <w:proofErr w:type="gramStart"/>
      <w:r w:rsidRPr="00F15BF4">
        <w:rPr>
          <w:rFonts w:ascii="Berlin Sans FB" w:hAnsi="Berlin Sans FB"/>
          <w:sz w:val="22"/>
          <w:szCs w:val="22"/>
        </w:rPr>
        <w:t>What</w:t>
      </w:r>
      <w:proofErr w:type="gramEnd"/>
      <w:r w:rsidRPr="00F15BF4">
        <w:rPr>
          <w:rFonts w:ascii="Berlin Sans FB" w:hAnsi="Berlin Sans FB"/>
          <w:sz w:val="22"/>
          <w:szCs w:val="22"/>
        </w:rPr>
        <w:t xml:space="preserve"> factor prevents a message from getting through successfully to an intended audience and how </w:t>
      </w:r>
      <w:proofErr w:type="spellStart"/>
      <w:r w:rsidRPr="00F15BF4">
        <w:rPr>
          <w:rFonts w:ascii="Berlin Sans FB" w:hAnsi="Berlin Sans FB"/>
          <w:sz w:val="22"/>
          <w:szCs w:val="22"/>
        </w:rPr>
        <w:t>doe</w:t>
      </w:r>
      <w:proofErr w:type="spellEnd"/>
      <w:r w:rsidRPr="00F15BF4">
        <w:rPr>
          <w:rFonts w:ascii="Berlin Sans FB" w:hAnsi="Berlin Sans FB"/>
          <w:sz w:val="22"/>
          <w:szCs w:val="22"/>
        </w:rPr>
        <w:t xml:space="preserve"> it do it?</w:t>
      </w:r>
    </w:p>
    <w:p w:rsidR="00F15BF4" w:rsidRPr="00F15BF4" w:rsidRDefault="00F15BF4" w:rsidP="00F15BF4">
      <w:pPr>
        <w:autoSpaceDE w:val="0"/>
        <w:autoSpaceDN w:val="0"/>
        <w:adjustRightInd w:val="0"/>
        <w:ind w:left="709" w:hanging="709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 xml:space="preserve">(c). </w:t>
      </w:r>
      <w:proofErr w:type="gramStart"/>
      <w:r w:rsidRPr="00F15BF4">
        <w:rPr>
          <w:rFonts w:ascii="Berlin Sans FB" w:hAnsi="Berlin Sans FB"/>
          <w:sz w:val="22"/>
          <w:szCs w:val="22"/>
        </w:rPr>
        <w:t>As</w:t>
      </w:r>
      <w:proofErr w:type="gramEnd"/>
      <w:r w:rsidRPr="00F15BF4">
        <w:rPr>
          <w:rFonts w:ascii="Berlin Sans FB" w:hAnsi="Berlin Sans FB"/>
          <w:sz w:val="22"/>
          <w:szCs w:val="22"/>
        </w:rPr>
        <w:t xml:space="preserve"> an extension officer, you need to present a new method of preserving grains to farmers in a village. Describe how you would effectively deliver your message to your target audience.</w:t>
      </w:r>
    </w:p>
    <w:p w:rsidR="00F15BF4" w:rsidRPr="00F15BF4" w:rsidRDefault="00F15BF4" w:rsidP="00F15BF4">
      <w:pPr>
        <w:autoSpaceDE w:val="0"/>
        <w:autoSpaceDN w:val="0"/>
        <w:adjustRightInd w:val="0"/>
        <w:ind w:left="709" w:hanging="709"/>
        <w:rPr>
          <w:rFonts w:ascii="Berlin Sans FB" w:hAnsi="Berlin Sans FB"/>
          <w:sz w:val="22"/>
          <w:szCs w:val="22"/>
        </w:rPr>
      </w:pPr>
    </w:p>
    <w:p w:rsidR="00F15BF4" w:rsidRPr="00F15BF4" w:rsidRDefault="00F15BF4" w:rsidP="00F15BF4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>(a). Describe briefly, the roles of feedback in communication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 xml:space="preserve">(b). </w:t>
      </w:r>
      <w:proofErr w:type="gramStart"/>
      <w:r w:rsidRPr="00F15BF4">
        <w:rPr>
          <w:rFonts w:ascii="Berlin Sans FB" w:hAnsi="Berlin Sans FB"/>
          <w:sz w:val="22"/>
          <w:szCs w:val="22"/>
        </w:rPr>
        <w:t>What</w:t>
      </w:r>
      <w:proofErr w:type="gramEnd"/>
      <w:r w:rsidRPr="00F15BF4">
        <w:rPr>
          <w:rFonts w:ascii="Berlin Sans FB" w:hAnsi="Berlin Sans FB"/>
          <w:sz w:val="22"/>
          <w:szCs w:val="22"/>
        </w:rPr>
        <w:t xml:space="preserve"> are the implications of 2-way model of communication?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F15BF4" w:rsidRPr="00F15BF4" w:rsidRDefault="00F15BF4" w:rsidP="00F15BF4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>(</w:t>
      </w:r>
      <w:proofErr w:type="gramStart"/>
      <w:r w:rsidRPr="00F15BF4">
        <w:rPr>
          <w:rFonts w:ascii="Berlin Sans FB" w:hAnsi="Berlin Sans FB"/>
          <w:sz w:val="22"/>
          <w:szCs w:val="22"/>
        </w:rPr>
        <w:t>a</w:t>
      </w:r>
      <w:proofErr w:type="gramEnd"/>
      <w:r w:rsidRPr="00F15BF4">
        <w:rPr>
          <w:rFonts w:ascii="Berlin Sans FB" w:hAnsi="Berlin Sans FB"/>
          <w:sz w:val="22"/>
          <w:szCs w:val="22"/>
        </w:rPr>
        <w:t>). What types of questions are usually asked in probing?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>(b). Discuss perception in communication</w:t>
      </w:r>
    </w:p>
    <w:p w:rsidR="00F15BF4" w:rsidRPr="00F15BF4" w:rsidRDefault="00F15BF4" w:rsidP="00F15BF4">
      <w:pPr>
        <w:autoSpaceDE w:val="0"/>
        <w:autoSpaceDN w:val="0"/>
        <w:adjustRightInd w:val="0"/>
        <w:ind w:left="709" w:hanging="709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>(c). List training media that you could use to reach a farming community and discuss any 2.</w:t>
      </w:r>
    </w:p>
    <w:p w:rsidR="00F15BF4" w:rsidRPr="00F15BF4" w:rsidRDefault="00F15BF4" w:rsidP="00F15BF4">
      <w:pPr>
        <w:autoSpaceDE w:val="0"/>
        <w:autoSpaceDN w:val="0"/>
        <w:adjustRightInd w:val="0"/>
        <w:ind w:left="709" w:hanging="709"/>
        <w:rPr>
          <w:rFonts w:ascii="Berlin Sans FB" w:hAnsi="Berlin Sans FB"/>
          <w:sz w:val="22"/>
          <w:szCs w:val="22"/>
        </w:rPr>
      </w:pPr>
    </w:p>
    <w:p w:rsidR="00F15BF4" w:rsidRPr="00F15BF4" w:rsidRDefault="00F15BF4" w:rsidP="00F15BF4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>(</w:t>
      </w:r>
      <w:proofErr w:type="gramStart"/>
      <w:r w:rsidRPr="00F15BF4">
        <w:rPr>
          <w:rFonts w:ascii="Berlin Sans FB" w:hAnsi="Berlin Sans FB"/>
          <w:sz w:val="22"/>
          <w:szCs w:val="22"/>
        </w:rPr>
        <w:t>a</w:t>
      </w:r>
      <w:proofErr w:type="gramEnd"/>
      <w:r w:rsidRPr="00F15BF4">
        <w:rPr>
          <w:rFonts w:ascii="Berlin Sans FB" w:hAnsi="Berlin Sans FB"/>
          <w:sz w:val="22"/>
          <w:szCs w:val="22"/>
        </w:rPr>
        <w:t>). How is Information Communication Technology (ICT) useful in rural areas and what impact does it have?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  <w:t xml:space="preserve">(b). Select media types that could accommodate at least 50 trainees among </w:t>
      </w:r>
      <w:r w:rsidRPr="00F15BF4">
        <w:rPr>
          <w:rFonts w:ascii="Berlin Sans FB" w:hAnsi="Berlin Sans FB"/>
          <w:sz w:val="22"/>
          <w:szCs w:val="22"/>
        </w:rPr>
        <w:tab/>
        <w:t xml:space="preserve">those listed below and classify them in a table under the following sub-heads: </w:t>
      </w:r>
      <w:r w:rsidRPr="00F15BF4">
        <w:rPr>
          <w:rFonts w:ascii="Berlin Sans FB" w:hAnsi="Berlin Sans FB"/>
          <w:sz w:val="22"/>
          <w:szCs w:val="22"/>
        </w:rPr>
        <w:tab/>
        <w:t>cost of its use, equipment cost, ease of use, visual effectiveness and personnel</w:t>
      </w:r>
      <w:r w:rsidRPr="00F15BF4">
        <w:rPr>
          <w:rFonts w:ascii="Berlin Sans FB" w:hAnsi="Berlin Sans FB"/>
          <w:sz w:val="22"/>
          <w:szCs w:val="22"/>
        </w:rPr>
        <w:tab/>
        <w:t>to be trained.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  <w:t>(i). Chalkboard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  <w:t xml:space="preserve">(ii). Flip charts 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  <w:t>(iii). Cloth board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</w:r>
      <w:proofErr w:type="gramStart"/>
      <w:r w:rsidRPr="00F15BF4">
        <w:rPr>
          <w:rFonts w:ascii="Berlin Sans FB" w:hAnsi="Berlin Sans FB"/>
          <w:sz w:val="22"/>
          <w:szCs w:val="22"/>
        </w:rPr>
        <w:t>(iv)</w:t>
      </w:r>
      <w:proofErr w:type="gramEnd"/>
      <w:r w:rsidRPr="00F15BF4">
        <w:rPr>
          <w:rFonts w:ascii="Berlin Sans FB" w:hAnsi="Berlin Sans FB"/>
          <w:sz w:val="22"/>
          <w:szCs w:val="22"/>
        </w:rPr>
        <w:t>. Slides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  <w:t>(v). Models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</w:r>
      <w:proofErr w:type="gramStart"/>
      <w:r w:rsidRPr="00F15BF4">
        <w:rPr>
          <w:rFonts w:ascii="Berlin Sans FB" w:hAnsi="Berlin Sans FB"/>
          <w:sz w:val="22"/>
          <w:szCs w:val="22"/>
        </w:rPr>
        <w:t>(vi)</w:t>
      </w:r>
      <w:proofErr w:type="gramEnd"/>
      <w:r w:rsidRPr="00F15BF4">
        <w:rPr>
          <w:rFonts w:ascii="Berlin Sans FB" w:hAnsi="Berlin Sans FB"/>
          <w:sz w:val="22"/>
          <w:szCs w:val="22"/>
        </w:rPr>
        <w:t>. Audio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  <w:t>(vii). Audio visual/electronic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  <w:t>(viii). Computers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  <w:t>(ix). Displays</w:t>
      </w:r>
    </w:p>
    <w:p w:rsidR="00F15BF4" w:rsidRPr="00F15BF4" w:rsidRDefault="00F15BF4" w:rsidP="00F15BF4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F15BF4">
        <w:rPr>
          <w:rFonts w:ascii="Berlin Sans FB" w:hAnsi="Berlin Sans FB"/>
          <w:sz w:val="22"/>
          <w:szCs w:val="22"/>
        </w:rPr>
        <w:tab/>
      </w:r>
      <w:r w:rsidRPr="00F15BF4">
        <w:rPr>
          <w:rFonts w:ascii="Berlin Sans FB" w:hAnsi="Berlin Sans FB"/>
          <w:sz w:val="22"/>
          <w:szCs w:val="22"/>
        </w:rPr>
        <w:tab/>
        <w:t>(x). Posters</w:t>
      </w:r>
    </w:p>
    <w:p w:rsidR="00F15BF4" w:rsidRPr="00F15BF4" w:rsidRDefault="00F15BF4" w:rsidP="00F15BF4">
      <w:pPr>
        <w:tabs>
          <w:tab w:val="left" w:pos="7485"/>
        </w:tabs>
        <w:ind w:left="2880"/>
        <w:rPr>
          <w:rFonts w:ascii="Berlin Sans FB" w:hAnsi="Berlin Sans FB"/>
          <w:sz w:val="22"/>
          <w:szCs w:val="22"/>
        </w:rPr>
      </w:pPr>
    </w:p>
    <w:sectPr w:rsidR="00F15BF4" w:rsidRPr="00F15BF4" w:rsidSect="00F15BF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FC36EAF"/>
    <w:multiLevelType w:val="hybridMultilevel"/>
    <w:tmpl w:val="5720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B01C68"/>
    <w:rsid w:val="00E9185F"/>
    <w:rsid w:val="00F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2012-06-07T16:50:00Z</dcterms:created>
  <dcterms:modified xsi:type="dcterms:W3CDTF">2012-06-07T16:50:00Z</dcterms:modified>
</cp:coreProperties>
</file>